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EB61D" w14:textId="2F864F49" w:rsidR="005E5AFA" w:rsidRDefault="006843CC">
      <w:r>
        <w:t>609</w:t>
      </w:r>
      <w:r>
        <w:tab/>
      </w:r>
      <w:r>
        <w:tab/>
        <w:t>HOWARD JOSEPH LOUCHE</w:t>
      </w:r>
    </w:p>
    <w:p w14:paraId="4E9C7797" w14:textId="63A4AE0D" w:rsidR="006843CC" w:rsidRDefault="006843CC"/>
    <w:p w14:paraId="3FB60C87" w14:textId="28265A02" w:rsidR="006843CC" w:rsidRDefault="00106A83">
      <w:r>
        <w:t>Howard was born at Liverpool, England around 1979.  He served for six years in the Royal Navy before coming to Australia.  He went with the 6</w:t>
      </w:r>
      <w:r w:rsidRPr="00106A83">
        <w:rPr>
          <w:vertAlign w:val="superscript"/>
        </w:rPr>
        <w:t>th</w:t>
      </w:r>
      <w:r>
        <w:t xml:space="preserve"> Imperial Bushman Contingent, regimental number 13, to South Africa and was with this unit for two tears operating in Orange Free State and the Transvaal during the Boer War.</w:t>
      </w:r>
    </w:p>
    <w:p w14:paraId="6257BA98" w14:textId="6EC0DA6D" w:rsidR="00106A83" w:rsidRDefault="005B597D">
      <w:r>
        <w:t>On 11</w:t>
      </w:r>
      <w:r w:rsidRPr="005B597D">
        <w:rPr>
          <w:vertAlign w:val="superscript"/>
        </w:rPr>
        <w:t>th</w:t>
      </w:r>
      <w:r>
        <w:t xml:space="preserve"> August 1914 he enlisted in G Company, AN&amp;MEF stating that he was 35 a stockman and fireman and single, giving Agnes O’Brien, Glengyle, Rose Bay as his next of kin.  He returned from Rabaul and was discharged on 4</w:t>
      </w:r>
      <w:r w:rsidRPr="005B597D">
        <w:rPr>
          <w:vertAlign w:val="superscript"/>
        </w:rPr>
        <w:t>th</w:t>
      </w:r>
      <w:r>
        <w:t xml:space="preserve"> March 205 days.</w:t>
      </w:r>
    </w:p>
    <w:p w14:paraId="77887E0E" w14:textId="7F91E176" w:rsidR="005B597D" w:rsidRDefault="006F5173">
      <w:r>
        <w:t>ON 17</w:t>
      </w:r>
      <w:r w:rsidRPr="006F5173">
        <w:rPr>
          <w:vertAlign w:val="superscript"/>
        </w:rPr>
        <w:t>th</w:t>
      </w:r>
      <w:r>
        <w:t xml:space="preserve"> March he joined the AIF this time using the name Howard John Fitzgibbon Louche.  He was allocated to the 19</w:t>
      </w:r>
      <w:r w:rsidRPr="006F5173">
        <w:rPr>
          <w:vertAlign w:val="superscript"/>
        </w:rPr>
        <w:t>th</w:t>
      </w:r>
      <w:r>
        <w:t xml:space="preserve"> Battalion, regimental number 1229.  He was due to embark with the battalion on 25</w:t>
      </w:r>
      <w:r w:rsidRPr="006F5173">
        <w:rPr>
          <w:vertAlign w:val="superscript"/>
        </w:rPr>
        <w:t>th</w:t>
      </w:r>
      <w:r>
        <w:t xml:space="preserve"> June, but at a pre-embarkation medical it was found that he had a “chronic vascular disease of the heart” and was discharged as medically unfit on 31</w:t>
      </w:r>
      <w:r w:rsidRPr="006F5173">
        <w:rPr>
          <w:vertAlign w:val="superscript"/>
        </w:rPr>
        <w:t>st</w:t>
      </w:r>
      <w:r>
        <w:t xml:space="preserve"> May 1915.</w:t>
      </w:r>
    </w:p>
    <w:sectPr w:rsidR="005B59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3CC"/>
    <w:rsid w:val="00106A83"/>
    <w:rsid w:val="005B597D"/>
    <w:rsid w:val="005E5AFA"/>
    <w:rsid w:val="006843CC"/>
    <w:rsid w:val="006F5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F3813"/>
  <w15:chartTrackingRefBased/>
  <w15:docId w15:val="{C1946649-ED27-438A-A336-542317603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3</cp:revision>
  <dcterms:created xsi:type="dcterms:W3CDTF">2022-03-29T21:42:00Z</dcterms:created>
  <dcterms:modified xsi:type="dcterms:W3CDTF">2022-03-29T22:03:00Z</dcterms:modified>
</cp:coreProperties>
</file>