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89FC1" w14:textId="53C3A9C3" w:rsidR="005E5AFA" w:rsidRDefault="00D0284A">
      <w:r>
        <w:t>262</w:t>
      </w:r>
      <w:r>
        <w:tab/>
      </w:r>
      <w:r>
        <w:tab/>
        <w:t>MAURICE LAWTON</w:t>
      </w:r>
    </w:p>
    <w:p w14:paraId="14548C10" w14:textId="0A8DFCB6" w:rsidR="00D0284A" w:rsidRDefault="00D0284A"/>
    <w:p w14:paraId="04247CC1" w14:textId="5362B3F1" w:rsidR="00D0284A" w:rsidRDefault="00D0284A">
      <w:r>
        <w:t>Maurice was born at Aghada, Cork, Ireland on 27</w:t>
      </w:r>
      <w:r w:rsidRPr="00D0284A">
        <w:rPr>
          <w:vertAlign w:val="superscript"/>
        </w:rPr>
        <w:t>th</w:t>
      </w:r>
      <w:r>
        <w:t xml:space="preserve"> August 1893, the son of Michael Lawton and his wife Mary, nee Cashman.  He was a maltster by trade and served 12 years in the Royal Munster Fusiliers, serving in South Africa and East India.</w:t>
      </w:r>
    </w:p>
    <w:p w14:paraId="0C9E0DAE" w14:textId="1910ECA2" w:rsidR="00D0284A" w:rsidRDefault="00D0284A">
      <w:r>
        <w:t xml:space="preserve">He enlisted in B Company, AN&amp;MEF and was immediately promoted sergeant.  He stated that he was </w:t>
      </w:r>
      <w:r w:rsidR="00A856F3">
        <w:t>single</w:t>
      </w:r>
      <w:r>
        <w:t>, giving his mother at Ballyhane</w:t>
      </w:r>
      <w:r w:rsidR="00A856F3">
        <w:t>, Cork as his next of kin.  He returned from Rabaul and was discharged on 4</w:t>
      </w:r>
      <w:r w:rsidR="00A856F3" w:rsidRPr="00A856F3">
        <w:rPr>
          <w:vertAlign w:val="superscript"/>
        </w:rPr>
        <w:t>th</w:t>
      </w:r>
      <w:r w:rsidR="00A856F3">
        <w:t xml:space="preserve"> March 1915 having completed 206 days service.</w:t>
      </w:r>
    </w:p>
    <w:p w14:paraId="39709BA3" w14:textId="447AC205" w:rsidR="0004483D" w:rsidRDefault="0004483D">
      <w:r>
        <w:t>On 20</w:t>
      </w:r>
      <w:r w:rsidRPr="0004483D">
        <w:rPr>
          <w:vertAlign w:val="superscript"/>
        </w:rPr>
        <w:t>th</w:t>
      </w:r>
      <w:r>
        <w:t xml:space="preserve"> September 1915 he enlisted in the 6</w:t>
      </w:r>
      <w:r w:rsidRPr="0004483D">
        <w:rPr>
          <w:vertAlign w:val="superscript"/>
        </w:rPr>
        <w:t>th</w:t>
      </w:r>
      <w:r>
        <w:t xml:space="preserve"> Squadron, 2</w:t>
      </w:r>
      <w:r w:rsidRPr="0004483D">
        <w:rPr>
          <w:vertAlign w:val="superscript"/>
        </w:rPr>
        <w:t>nd</w:t>
      </w:r>
      <w:r>
        <w:t xml:space="preserve"> Remount Unit, regimental number 1632 and left Sydney on 10</w:t>
      </w:r>
      <w:r w:rsidRPr="0004483D">
        <w:rPr>
          <w:vertAlign w:val="superscript"/>
        </w:rPr>
        <w:t>th</w:t>
      </w:r>
      <w:r>
        <w:t xml:space="preserve"> November aboard the ORSOVA.  He was promoted Squadron Sergeant Major (WO2) on 16</w:t>
      </w:r>
      <w:r w:rsidRPr="0004483D">
        <w:rPr>
          <w:vertAlign w:val="superscript"/>
        </w:rPr>
        <w:t>th</w:t>
      </w:r>
      <w:r>
        <w:t xml:space="preserve"> November 1918 and returned home, leaving Port Said aboard the WANDILLA on 12</w:t>
      </w:r>
      <w:r w:rsidRPr="0004483D">
        <w:rPr>
          <w:vertAlign w:val="superscript"/>
        </w:rPr>
        <w:t>th</w:t>
      </w:r>
      <w:r>
        <w:t xml:space="preserve"> April 1914.  He was discharged as Medically Unfit on </w:t>
      </w:r>
      <w:r w:rsidR="00915078">
        <w:t>31</w:t>
      </w:r>
      <w:r w:rsidR="00915078" w:rsidRPr="00915078">
        <w:rPr>
          <w:vertAlign w:val="superscript"/>
        </w:rPr>
        <w:t>st</w:t>
      </w:r>
      <w:r w:rsidR="00915078">
        <w:t xml:space="preserve"> Feb 1921.</w:t>
      </w:r>
    </w:p>
    <w:p w14:paraId="347204F8" w14:textId="5A713F80" w:rsidR="00915078" w:rsidRDefault="00915078">
      <w:r>
        <w:t>On 26</w:t>
      </w:r>
      <w:r w:rsidRPr="00915078">
        <w:rPr>
          <w:vertAlign w:val="superscript"/>
        </w:rPr>
        <w:t>th</w:t>
      </w:r>
      <w:r>
        <w:t xml:space="preserve"> July 1921 he married Margaret Teresa Robinson and died in Brisbane on 31</w:t>
      </w:r>
      <w:r w:rsidRPr="00915078">
        <w:rPr>
          <w:vertAlign w:val="superscript"/>
        </w:rPr>
        <w:t>st</w:t>
      </w:r>
      <w:r>
        <w:t xml:space="preserve"> July 1960, aged 76.  He is buries at the Balmoral Cemetery.</w:t>
      </w:r>
    </w:p>
    <w:sectPr w:rsidR="00915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4A"/>
    <w:rsid w:val="0004483D"/>
    <w:rsid w:val="005E5AFA"/>
    <w:rsid w:val="00915078"/>
    <w:rsid w:val="00A856F3"/>
    <w:rsid w:val="00D0284A"/>
    <w:rsid w:val="00F2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2BCBF"/>
  <w15:chartTrackingRefBased/>
  <w15:docId w15:val="{AC317759-DFA8-433F-8FEE-B4EF19D35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2022-05-30T23:31:00Z</dcterms:created>
  <dcterms:modified xsi:type="dcterms:W3CDTF">2022-05-30T23:52:00Z</dcterms:modified>
</cp:coreProperties>
</file>