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24366" w14:textId="6F97B901" w:rsidR="005E5AFA" w:rsidRDefault="00422AA6">
      <w:r>
        <w:t>999 FREDERICK JOWERS</w:t>
      </w:r>
    </w:p>
    <w:p w14:paraId="2AA15679" w14:textId="33339D3A" w:rsidR="00422AA6" w:rsidRDefault="00422AA6">
      <w:r>
        <w:t>995 WALTER HENRY JOWERS</w:t>
      </w:r>
    </w:p>
    <w:p w14:paraId="5E2391F6" w14:textId="15A366AF" w:rsidR="00422AA6" w:rsidRDefault="00422AA6"/>
    <w:p w14:paraId="38A6F2A9" w14:textId="66A82E17" w:rsidR="00422AA6" w:rsidRDefault="00E5496D">
      <w:r>
        <w:t>On 11</w:t>
      </w:r>
      <w:r w:rsidRPr="00E5496D">
        <w:rPr>
          <w:vertAlign w:val="superscript"/>
        </w:rPr>
        <w:t>th</w:t>
      </w:r>
      <w:r>
        <w:t xml:space="preserve"> August 1914, Frederick Jowers enlisted in the Australian Naval and Military Force.  On his Attestation Papers he gave his age as 25, born in Wentworthville with a</w:t>
      </w:r>
      <w:r w:rsidR="0098274C">
        <w:t>n</w:t>
      </w:r>
      <w:r>
        <w:t xml:space="preserve"> occupation of clerk.  He nominated his sister Annie Elisa Jowers, Albert Villa, Wentworthville, as his next of kin.</w:t>
      </w:r>
    </w:p>
    <w:p w14:paraId="0EB0B5F5" w14:textId="2873132A" w:rsidR="00E5496D" w:rsidRDefault="00E5496D">
      <w:r>
        <w:t>Frederick was originally assign</w:t>
      </w:r>
      <w:r w:rsidR="0098274C">
        <w:t>ed</w:t>
      </w:r>
      <w:r>
        <w:t xml:space="preserve"> to D Company and departed on the </w:t>
      </w:r>
      <w:r w:rsidR="0098274C">
        <w:t>BERRIMA</w:t>
      </w:r>
      <w:r>
        <w:t xml:space="preserve"> on 19</w:t>
      </w:r>
      <w:r w:rsidRPr="00E5496D">
        <w:rPr>
          <w:vertAlign w:val="superscript"/>
        </w:rPr>
        <w:t>th</w:t>
      </w:r>
      <w:r>
        <w:t xml:space="preserve"> August 2014.  On 27</w:t>
      </w:r>
      <w:r w:rsidRPr="00E5496D">
        <w:rPr>
          <w:vertAlign w:val="superscript"/>
        </w:rPr>
        <w:t>th</w:t>
      </w:r>
      <w:r>
        <w:t xml:space="preserve"> November 1914 he transferred to the Australian Army Medical Corps in Rabaul, returning to Australia and being discharged “Termination of Period of Engagement” on 4</w:t>
      </w:r>
      <w:r w:rsidRPr="00E5496D">
        <w:rPr>
          <w:vertAlign w:val="superscript"/>
        </w:rPr>
        <w:t>th</w:t>
      </w:r>
      <w:r>
        <w:t xml:space="preserve"> March 1915, a total period of service of 206 days.</w:t>
      </w:r>
    </w:p>
    <w:p w14:paraId="5E153DE9" w14:textId="6F53B1F9" w:rsidR="00E5496D" w:rsidRDefault="00E5496D">
      <w:r>
        <w:t>On the trip to Rabaul, he was joined by his brother, 995 Walter Henry Jowers, who was also assigned to D Company. Walter returned to Australia with Frederick, being discharged for the same reason and on the sa</w:t>
      </w:r>
      <w:r w:rsidR="0015378C">
        <w:t>m</w:t>
      </w:r>
      <w:r>
        <w:t>e day as Frederick.</w:t>
      </w:r>
    </w:p>
    <w:p w14:paraId="78DF8F45" w14:textId="58FB5111" w:rsidR="0015378C" w:rsidRDefault="0015378C">
      <w:r>
        <w:t>Whilst Walter did not sign up for further service, on 29</w:t>
      </w:r>
      <w:r w:rsidRPr="0015378C">
        <w:rPr>
          <w:vertAlign w:val="superscript"/>
        </w:rPr>
        <w:t>th</w:t>
      </w:r>
      <w:r>
        <w:t xml:space="preserve"> October 1915, Frederick enlisted in the 8</w:t>
      </w:r>
      <w:r w:rsidRPr="0015378C">
        <w:rPr>
          <w:vertAlign w:val="superscript"/>
        </w:rPr>
        <w:t>th</w:t>
      </w:r>
      <w:r>
        <w:t xml:space="preserve"> Field Ambulance, AIF and departed for the Middle East on 17</w:t>
      </w:r>
      <w:r w:rsidRPr="0015378C">
        <w:rPr>
          <w:vertAlign w:val="superscript"/>
        </w:rPr>
        <w:t>th</w:t>
      </w:r>
      <w:r>
        <w:t xml:space="preserve"> December 1915.</w:t>
      </w:r>
      <w:r w:rsidR="004C568D">
        <w:t xml:space="preserve"> In June 1916 he left Egypt and landed in Marseilles, France.  I</w:t>
      </w:r>
      <w:r w:rsidR="0098274C">
        <w:t>n</w:t>
      </w:r>
      <w:r w:rsidR="004C568D">
        <w:t xml:space="preserve"> Jan 1917 he became ill with bronchitis, fever and debility and </w:t>
      </w:r>
      <w:r w:rsidR="0098274C">
        <w:t>in</w:t>
      </w:r>
      <w:r w:rsidR="004C568D">
        <w:t xml:space="preserve"> early February he was transferred to a hospital in England where he remained until July 1917.</w:t>
      </w:r>
    </w:p>
    <w:p w14:paraId="40DB7DA8" w14:textId="0512535D" w:rsidR="004C568D" w:rsidRDefault="004C568D">
      <w:r>
        <w:t>On 25</w:t>
      </w:r>
      <w:r w:rsidRPr="004C568D">
        <w:rPr>
          <w:vertAlign w:val="superscript"/>
        </w:rPr>
        <w:t>th</w:t>
      </w:r>
      <w:r>
        <w:t xml:space="preserve"> August 1917 he boarded the NMAT B</w:t>
      </w:r>
      <w:r w:rsidR="0098274C">
        <w:t>ENALLA</w:t>
      </w:r>
      <w:r>
        <w:t xml:space="preserve"> for repatriation to Australia where he was discharged o 27</w:t>
      </w:r>
      <w:r w:rsidRPr="004C568D">
        <w:rPr>
          <w:vertAlign w:val="superscript"/>
        </w:rPr>
        <w:t>th</w:t>
      </w:r>
      <w:r>
        <w:t xml:space="preserve"> November as Medically Unfit – “debility after Trench Fever”</w:t>
      </w:r>
      <w:r w:rsidR="00806E97">
        <w:t>.</w:t>
      </w:r>
    </w:p>
    <w:p w14:paraId="7BD68CE8" w14:textId="04B58920" w:rsidR="00806E97" w:rsidRDefault="00806E97">
      <w:r>
        <w:t>Frederick was granted a pension of 15 shillings per fortnight with effect from 28</w:t>
      </w:r>
      <w:r w:rsidRPr="00806E97">
        <w:rPr>
          <w:vertAlign w:val="superscript"/>
        </w:rPr>
        <w:t>th</w:t>
      </w:r>
      <w:r>
        <w:t xml:space="preserve"> November 1917.</w:t>
      </w:r>
    </w:p>
    <w:p w14:paraId="435A42AE" w14:textId="229EAC68" w:rsidR="00806E97" w:rsidRDefault="00806E97">
      <w:r>
        <w:t>Af</w:t>
      </w:r>
      <w:r w:rsidR="00D35B27">
        <w:t>t</w:t>
      </w:r>
      <w:r>
        <w:t>er the war, Frederick married Lily Elkington in 1918 and had a son</w:t>
      </w:r>
      <w:r w:rsidR="00D35B27">
        <w:t>, William, in 1922.  He died on 22 October 1956.</w:t>
      </w:r>
    </w:p>
    <w:p w14:paraId="3C48C5DB" w14:textId="32E41EFF" w:rsidR="00D35B27" w:rsidRDefault="00D35B27">
      <w:r>
        <w:t xml:space="preserve">As </w:t>
      </w:r>
      <w:r w:rsidR="002971CD">
        <w:t xml:space="preserve">mentioned above Frederick was joined by his brother Walter in the AN&amp;MEF.  His youngest brother, </w:t>
      </w:r>
      <w:r w:rsidR="00815B86">
        <w:t xml:space="preserve">Albert Joseph, </w:t>
      </w:r>
      <w:r w:rsidR="002971CD">
        <w:t>whilst too young to join the AN&amp;MEF, did enlist as a</w:t>
      </w:r>
      <w:r w:rsidR="0098274C">
        <w:t>n</w:t>
      </w:r>
      <w:r w:rsidR="002971CD">
        <w:t xml:space="preserve"> </w:t>
      </w:r>
      <w:r w:rsidR="0098274C">
        <w:t>18-year-old</w:t>
      </w:r>
      <w:r w:rsidR="002971CD">
        <w:t xml:space="preserve"> in the AIF, and served </w:t>
      </w:r>
      <w:r w:rsidR="009D516C">
        <w:t>in France.</w:t>
      </w:r>
      <w:r w:rsidR="00815B86">
        <w:t xml:space="preserve">  Albert married Barbara Milne in Aberdeen in June 1919 and returned to Australia Aboard the C</w:t>
      </w:r>
      <w:r w:rsidR="0098274C">
        <w:t>ERAMIC</w:t>
      </w:r>
      <w:bookmarkStart w:id="0" w:name="_GoBack"/>
      <w:bookmarkEnd w:id="0"/>
      <w:r w:rsidR="00815B86">
        <w:t xml:space="preserve"> in August 1919.</w:t>
      </w:r>
    </w:p>
    <w:p w14:paraId="2A4D0554" w14:textId="67D23C8F" w:rsidR="004C568D" w:rsidRDefault="004C568D"/>
    <w:p w14:paraId="076A1A03" w14:textId="77777777" w:rsidR="004C568D" w:rsidRDefault="004C568D"/>
    <w:sectPr w:rsidR="004C56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AA6"/>
    <w:rsid w:val="0015378C"/>
    <w:rsid w:val="002971CD"/>
    <w:rsid w:val="00422AA6"/>
    <w:rsid w:val="004C568D"/>
    <w:rsid w:val="005E5AFA"/>
    <w:rsid w:val="00806E97"/>
    <w:rsid w:val="00815B86"/>
    <w:rsid w:val="0098274C"/>
    <w:rsid w:val="009D516C"/>
    <w:rsid w:val="00D35B27"/>
    <w:rsid w:val="00E5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41D32"/>
  <w15:chartTrackingRefBased/>
  <w15:docId w15:val="{74EF7B28-8F1A-4E75-B324-B9DE0538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7</cp:revision>
  <dcterms:created xsi:type="dcterms:W3CDTF">2019-05-26T01:34:00Z</dcterms:created>
  <dcterms:modified xsi:type="dcterms:W3CDTF">2019-08-29T04:33:00Z</dcterms:modified>
</cp:coreProperties>
</file>