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20F18" w14:textId="7F08B679" w:rsidR="005E5AFA" w:rsidRDefault="00582D96">
      <w:r>
        <w:t>967</w:t>
      </w:r>
      <w:r>
        <w:tab/>
      </w:r>
      <w:r>
        <w:tab/>
        <w:t>SIDNEY CECIL LEER</w:t>
      </w:r>
    </w:p>
    <w:p w14:paraId="0C4D3765" w14:textId="0952E5DA" w:rsidR="00582D96" w:rsidRDefault="00582D96"/>
    <w:p w14:paraId="4C488C99" w14:textId="4C3F3985" w:rsidR="00582D96" w:rsidRDefault="0060751C">
      <w:r>
        <w:t>Sidney was born at Redfern on 9</w:t>
      </w:r>
      <w:r w:rsidRPr="0060751C">
        <w:rPr>
          <w:vertAlign w:val="superscript"/>
        </w:rPr>
        <w:t>th</w:t>
      </w:r>
      <w:r>
        <w:t xml:space="preserve"> July 1892, the son of James J Leer and his wife Alice Maud, nee Scaysbrook.  On 19</w:t>
      </w:r>
      <w:r w:rsidRPr="0060751C">
        <w:rPr>
          <w:vertAlign w:val="superscript"/>
        </w:rPr>
        <w:t>th</w:t>
      </w:r>
      <w:r>
        <w:t xml:space="preserve"> September 1910 he joined the department of Lands as a cadet draughtsman at </w:t>
      </w:r>
      <w:proofErr w:type="gramStart"/>
      <w:r>
        <w:t>thee</w:t>
      </w:r>
      <w:proofErr w:type="gramEnd"/>
      <w:r>
        <w:t xml:space="preserve"> Wagga Wagga Office, In 1914 he was a draftsman working in the Goulburn Office.</w:t>
      </w:r>
    </w:p>
    <w:p w14:paraId="308E7B95" w14:textId="06BD401F" w:rsidR="0060751C" w:rsidRDefault="0060751C">
      <w:r>
        <w:t>On 11</w:t>
      </w:r>
      <w:r w:rsidRPr="0060751C">
        <w:rPr>
          <w:vertAlign w:val="superscript"/>
        </w:rPr>
        <w:t>th</w:t>
      </w:r>
      <w:r>
        <w:t xml:space="preserve"> august 1914 he enlisted in D Company AN&amp;MEF stating he was single and giving his father as his next of kin.  He was promoted corporal on </w:t>
      </w:r>
      <w:r w:rsidR="00D27C6D">
        <w:t>9</w:t>
      </w:r>
      <w:r w:rsidR="00D27C6D" w:rsidRPr="00D27C6D">
        <w:rPr>
          <w:vertAlign w:val="superscript"/>
        </w:rPr>
        <w:t>th</w:t>
      </w:r>
      <w:r w:rsidR="00D27C6D">
        <w:t xml:space="preserve"> November and employed in Rabaul as a draftsman.  He returned from Rabaul and was discharged on 4</w:t>
      </w:r>
      <w:r w:rsidR="00D27C6D" w:rsidRPr="00D27C6D">
        <w:rPr>
          <w:vertAlign w:val="superscript"/>
        </w:rPr>
        <w:t>th</w:t>
      </w:r>
      <w:r w:rsidR="00D27C6D">
        <w:t xml:space="preserve"> March 1915 after completing 206 days service.</w:t>
      </w:r>
    </w:p>
    <w:p w14:paraId="2BC7D857" w14:textId="7A581CD3" w:rsidR="00D27C6D" w:rsidRDefault="00D27C6D">
      <w:r>
        <w:t>On 20</w:t>
      </w:r>
      <w:r w:rsidRPr="00D27C6D">
        <w:rPr>
          <w:vertAlign w:val="superscript"/>
        </w:rPr>
        <w:t>th</w:t>
      </w:r>
      <w:r>
        <w:t xml:space="preserve"> June 1915 he enlisted in the AIF as part of the 8</w:t>
      </w:r>
      <w:r w:rsidRPr="00D27C6D">
        <w:rPr>
          <w:vertAlign w:val="superscript"/>
        </w:rPr>
        <w:t>th</w:t>
      </w:r>
      <w:r>
        <w:t xml:space="preserve"> Reinforcements, 1</w:t>
      </w:r>
      <w:r w:rsidRPr="00D27C6D">
        <w:rPr>
          <w:vertAlign w:val="superscript"/>
        </w:rPr>
        <w:t>st</w:t>
      </w:r>
      <w:r>
        <w:t xml:space="preserve"> Battalion, regimental number 2607.  He sailed from Sydney aboard the RUNIC on 9</w:t>
      </w:r>
      <w:r w:rsidRPr="00D27C6D">
        <w:rPr>
          <w:vertAlign w:val="superscript"/>
        </w:rPr>
        <w:t>th</w:t>
      </w:r>
      <w:r>
        <w:t xml:space="preserve"> August 1915 and after a short period of training in Egypt landed on Gallipoli on 3</w:t>
      </w:r>
      <w:r w:rsidRPr="00D27C6D">
        <w:rPr>
          <w:vertAlign w:val="superscript"/>
        </w:rPr>
        <w:t>rd</w:t>
      </w:r>
      <w:r>
        <w:t xml:space="preserve"> October 1915.</w:t>
      </w:r>
    </w:p>
    <w:p w14:paraId="2156C204" w14:textId="5035724F" w:rsidR="00D27C6D" w:rsidRDefault="00D27C6D" w:rsidP="00D27C6D">
      <w:pPr>
        <w:jc w:val="center"/>
      </w:pPr>
      <w:r>
        <w:rPr>
          <w:noProof/>
        </w:rPr>
        <w:drawing>
          <wp:inline distT="0" distB="0" distL="0" distR="0" wp14:anchorId="41037199" wp14:editId="50C381D0">
            <wp:extent cx="1256261" cy="2437967"/>
            <wp:effectExtent l="0" t="0" r="1270" b="635"/>
            <wp:docPr id="1" name="Picture 1" descr="A picture containing text, old, pos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old, pos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055" cy="2468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B09298" w14:textId="77777777" w:rsidR="00D27C6D" w:rsidRDefault="00D27C6D"/>
    <w:p w14:paraId="54758B38" w14:textId="56BF0CBA" w:rsidR="00D27C6D" w:rsidRDefault="00D27C6D">
      <w:r>
        <w:t>On 4</w:t>
      </w:r>
      <w:r w:rsidRPr="00D27C6D">
        <w:rPr>
          <w:vertAlign w:val="superscript"/>
        </w:rPr>
        <w:t>th</w:t>
      </w:r>
      <w:r>
        <w:t xml:space="preserve"> December 1915 he died of wounds received at Gallipoli and is buried at Shrapnel Valley.  He is remembered on Panel 24 at the Australian War Memorial, Canberra.</w:t>
      </w:r>
    </w:p>
    <w:sectPr w:rsidR="00D27C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D96"/>
    <w:rsid w:val="00582D96"/>
    <w:rsid w:val="005E5AFA"/>
    <w:rsid w:val="0060751C"/>
    <w:rsid w:val="009D1ABB"/>
    <w:rsid w:val="00D27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7E3B1"/>
  <w15:chartTrackingRefBased/>
  <w15:docId w15:val="{ECBD1F43-B558-48CA-8082-4CBDF8EDA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2022-04-12T02:17:00Z</dcterms:created>
  <dcterms:modified xsi:type="dcterms:W3CDTF">2022-04-12T02:28:00Z</dcterms:modified>
</cp:coreProperties>
</file>