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44010" w14:textId="5B720849" w:rsidR="005E5AFA" w:rsidRDefault="00822364">
      <w:r>
        <w:t>749</w:t>
      </w:r>
      <w:r>
        <w:tab/>
      </w:r>
      <w:r>
        <w:tab/>
        <w:t>ALEXANDER JOHN WILLIAM MCKAY</w:t>
      </w:r>
    </w:p>
    <w:p w14:paraId="40B4AD44" w14:textId="6E67CDE3" w:rsidR="00822364" w:rsidRDefault="00822364"/>
    <w:p w14:paraId="1F52628C" w14:textId="1E466D20" w:rsidR="00822364" w:rsidRDefault="004419F8">
      <w:r>
        <w:t>Alexander was born at Singleton, NSW, in 1892, the son of Robert Finlayson McKay and his wife Eliza, nee Butters.</w:t>
      </w:r>
    </w:p>
    <w:p w14:paraId="0ED51D20" w14:textId="794A7EA5" w:rsidR="004419F8" w:rsidRDefault="004419F8">
      <w:r>
        <w:t>He enlisted in the AN&amp;MEF and assigned to F Company.  He stated that he was an assistant mail guard and single, giving his mother at Leichardt as his next of kin.  He returned from Rabaul and was discharged on 18</w:t>
      </w:r>
      <w:r w:rsidRPr="004419F8">
        <w:rPr>
          <w:vertAlign w:val="superscript"/>
        </w:rPr>
        <w:t>th</w:t>
      </w:r>
      <w:r>
        <w:t xml:space="preserve"> </w:t>
      </w:r>
      <w:r w:rsidR="003316A0">
        <w:t>J</w:t>
      </w:r>
      <w:r>
        <w:t>an 1915, having completed 161 days service.</w:t>
      </w:r>
    </w:p>
    <w:p w14:paraId="47DA4936" w14:textId="36B7081D" w:rsidR="004419F8" w:rsidRDefault="00E51792">
      <w:r>
        <w:t>Pn 11</w:t>
      </w:r>
      <w:r w:rsidRPr="00E51792">
        <w:rPr>
          <w:vertAlign w:val="superscript"/>
        </w:rPr>
        <w:t>th</w:t>
      </w:r>
      <w:r>
        <w:t xml:space="preserve"> April 1915 he enlisted in the AIF and was assigned to No2 Section, 3</w:t>
      </w:r>
      <w:r>
        <w:rPr>
          <w:vertAlign w:val="superscript"/>
        </w:rPr>
        <w:t xml:space="preserve"> </w:t>
      </w:r>
      <w:r>
        <w:t>Signals Company, Australian Engineers, regimental number 1068.  He left Sydney for Egypt on 4</w:t>
      </w:r>
      <w:r w:rsidRPr="00E51792">
        <w:rPr>
          <w:vertAlign w:val="superscript"/>
        </w:rPr>
        <w:t>th</w:t>
      </w:r>
      <w:r>
        <w:t xml:space="preserve"> June 1915 aboard the PORT MACQUARIE and left Egypt for Gallipoli on 6</w:t>
      </w:r>
      <w:r w:rsidRPr="00E51792">
        <w:rPr>
          <w:vertAlign w:val="superscript"/>
        </w:rPr>
        <w:t>th</w:t>
      </w:r>
      <w:r>
        <w:t xml:space="preserve"> August.  He was struck down with malaria whilst on Gallipoli and was evacuated to Malta on 23</w:t>
      </w:r>
      <w:r w:rsidRPr="00E51792">
        <w:rPr>
          <w:vertAlign w:val="superscript"/>
        </w:rPr>
        <w:t>rd</w:t>
      </w:r>
      <w:r>
        <w:t xml:space="preserve"> October where he was admitted to St Patricks Hospital.</w:t>
      </w:r>
    </w:p>
    <w:p w14:paraId="26BF1A9A" w14:textId="0C13C4C7" w:rsidR="00E51792" w:rsidRDefault="00E51792">
      <w:r>
        <w:t>He returned to Egypt and, following another bout of malaria, rejoined his unit on 15</w:t>
      </w:r>
      <w:r w:rsidRPr="00E51792">
        <w:rPr>
          <w:vertAlign w:val="superscript"/>
        </w:rPr>
        <w:t>th</w:t>
      </w:r>
      <w:r>
        <w:t xml:space="preserve"> March 1916 just prior to their departure for France.  He was appointed lance corporal on 29</w:t>
      </w:r>
      <w:r w:rsidRPr="00E51792">
        <w:rPr>
          <w:vertAlign w:val="superscript"/>
        </w:rPr>
        <w:t>th</w:t>
      </w:r>
      <w:r>
        <w:t xml:space="preserve"> Jan 1918 and returned to Australia in March 1919 aboard the </w:t>
      </w:r>
      <w:r w:rsidR="00EE21B8">
        <w:t>PORT MACQUARIE in March</w:t>
      </w:r>
      <w:r w:rsidR="003316A0">
        <w:t xml:space="preserve"> 1919 and was discharged from the AIF on 10</w:t>
      </w:r>
      <w:r w:rsidR="003316A0" w:rsidRPr="003316A0">
        <w:rPr>
          <w:vertAlign w:val="superscript"/>
        </w:rPr>
        <w:t>th</w:t>
      </w:r>
      <w:r w:rsidR="003316A0">
        <w:t xml:space="preserve"> Jan 1920.</w:t>
      </w:r>
    </w:p>
    <w:p w14:paraId="6D70AF6D" w14:textId="500CB840" w:rsidR="003316A0" w:rsidRDefault="003316A0">
      <w:r>
        <w:t>On 14</w:t>
      </w:r>
      <w:r w:rsidRPr="003316A0">
        <w:rPr>
          <w:vertAlign w:val="superscript"/>
        </w:rPr>
        <w:t>th</w:t>
      </w:r>
      <w:r>
        <w:t xml:space="preserve"> May 1932 he married Muriel Madge Masters and died in 1983 aged 90.</w:t>
      </w:r>
    </w:p>
    <w:p w14:paraId="13055DD9" w14:textId="77777777" w:rsidR="003316A0" w:rsidRDefault="003316A0"/>
    <w:p w14:paraId="09A5A2E5" w14:textId="77777777" w:rsidR="004419F8" w:rsidRDefault="004419F8"/>
    <w:sectPr w:rsidR="004419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364"/>
    <w:rsid w:val="003316A0"/>
    <w:rsid w:val="004419F8"/>
    <w:rsid w:val="005E5AFA"/>
    <w:rsid w:val="00822364"/>
    <w:rsid w:val="00E51792"/>
    <w:rsid w:val="00EE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D4D22"/>
  <w15:chartTrackingRefBased/>
  <w15:docId w15:val="{FDB7C6F9-F977-4F2E-9AFB-4F8F7BE6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2022-09-02T00:16:00Z</dcterms:created>
  <dcterms:modified xsi:type="dcterms:W3CDTF">2022-09-02T01:29:00Z</dcterms:modified>
</cp:coreProperties>
</file>