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D8E3A" w14:textId="686E7474" w:rsidR="005E5AFA" w:rsidRDefault="008D5880">
      <w:r>
        <w:t>847</w:t>
      </w:r>
      <w:r>
        <w:tab/>
      </w:r>
      <w:r>
        <w:tab/>
      </w:r>
      <w:r w:rsidRPr="008D5880">
        <w:rPr>
          <w:b/>
          <w:bCs/>
        </w:rPr>
        <w:t>PERCY DAVID JONES</w:t>
      </w:r>
    </w:p>
    <w:p w14:paraId="707685AA" w14:textId="1A9D2981" w:rsidR="008D5880" w:rsidRDefault="008D5880">
      <w:r>
        <w:t>Percy was born in London</w:t>
      </w:r>
      <w:r w:rsidR="00750946">
        <w:t xml:space="preserve"> in 1893, the son of David Jones and his wife Emma, nee Danby.  In the 1911 census he is shown as living with his parents, h</w:t>
      </w:r>
      <w:r w:rsidR="00851755">
        <w:t>is</w:t>
      </w:r>
      <w:r w:rsidR="00750946">
        <w:t xml:space="preserve"> father </w:t>
      </w:r>
      <w:r w:rsidR="00851755">
        <w:t xml:space="preserve">shown </w:t>
      </w:r>
      <w:r w:rsidR="00750946">
        <w:t>as a gardener and he as a “greengrocer’s assistant.”</w:t>
      </w:r>
    </w:p>
    <w:p w14:paraId="6672C747" w14:textId="55897865" w:rsidR="00750946" w:rsidRDefault="00750946">
      <w:r>
        <w:t xml:space="preserve">He migrated to Australia when he was </w:t>
      </w:r>
      <w:r w:rsidR="00851755">
        <w:t>about</w:t>
      </w:r>
      <w:r>
        <w:t xml:space="preserve"> 21, arriving in Brisbane ion 10</w:t>
      </w:r>
      <w:r w:rsidRPr="00750946">
        <w:rPr>
          <w:vertAlign w:val="superscript"/>
        </w:rPr>
        <w:t>th</w:t>
      </w:r>
      <w:r>
        <w:t xml:space="preserve"> May 1914.</w:t>
      </w:r>
    </w:p>
    <w:p w14:paraId="6141F2C2" w14:textId="2405C7D0" w:rsidR="00750946" w:rsidRDefault="00750946">
      <w:r>
        <w:t>On 11</w:t>
      </w:r>
      <w:r w:rsidRPr="00750946">
        <w:rPr>
          <w:vertAlign w:val="superscript"/>
        </w:rPr>
        <w:t>th</w:t>
      </w:r>
      <w:r>
        <w:t xml:space="preserve"> August 1914 he joined H Coy, AN&amp;MEF, stating that he was an asylum attendant and single, giving his mother in Middlesex as his next of kin.</w:t>
      </w:r>
      <w:r w:rsidR="00F8589E">
        <w:t xml:space="preserve">  He returned from Rabaul and was discharged on 18</w:t>
      </w:r>
      <w:r w:rsidR="00F8589E" w:rsidRPr="00F8589E">
        <w:rPr>
          <w:vertAlign w:val="superscript"/>
        </w:rPr>
        <w:t>th</w:t>
      </w:r>
      <w:r w:rsidR="00F8589E">
        <w:t xml:space="preserve"> Jan 1915, suffering from malaria.</w:t>
      </w:r>
    </w:p>
    <w:p w14:paraId="0CCF3B80" w14:textId="27F502AA" w:rsidR="00F8589E" w:rsidRDefault="00F8589E">
      <w:r>
        <w:t xml:space="preserve">After he </w:t>
      </w:r>
      <w:r w:rsidR="00F36DAF">
        <w:t>recovered,</w:t>
      </w:r>
      <w:r>
        <w:t xml:space="preserve"> he joined the AIF as part of D Company, 19</w:t>
      </w:r>
      <w:r w:rsidRPr="00F8589E">
        <w:rPr>
          <w:vertAlign w:val="superscript"/>
        </w:rPr>
        <w:t>th</w:t>
      </w:r>
      <w:r>
        <w:t xml:space="preserve"> Battalion, regimental number 764.  He left Australia on 25</w:t>
      </w:r>
      <w:r w:rsidRPr="00F8589E">
        <w:rPr>
          <w:vertAlign w:val="superscript"/>
        </w:rPr>
        <w:t>th</w:t>
      </w:r>
      <w:r>
        <w:t xml:space="preserve"> June 1915 aboard the CERAMIC and after a month in Egypt landed with the battalion on Gallipoli on 19</w:t>
      </w:r>
      <w:r w:rsidRPr="00F8589E">
        <w:rPr>
          <w:vertAlign w:val="superscript"/>
        </w:rPr>
        <w:t>th</w:t>
      </w:r>
      <w:r>
        <w:t xml:space="preserve"> August 1915, just as the campaign there was beginning to wind </w:t>
      </w:r>
      <w:r w:rsidR="00851755">
        <w:t>down</w:t>
      </w:r>
      <w:r>
        <w:t>.  He again suffered from a bout of malaria and was evacuated back to the UK on 15</w:t>
      </w:r>
      <w:r w:rsidRPr="00F8589E">
        <w:rPr>
          <w:vertAlign w:val="superscript"/>
        </w:rPr>
        <w:t>th</w:t>
      </w:r>
      <w:r>
        <w:t xml:space="preserve"> October, not returning to his battalion until 15</w:t>
      </w:r>
      <w:r w:rsidRPr="00F8589E">
        <w:rPr>
          <w:vertAlign w:val="superscript"/>
        </w:rPr>
        <w:t>th</w:t>
      </w:r>
      <w:r>
        <w:t xml:space="preserve"> June 1916, by which time the battalion had moved to France.</w:t>
      </w:r>
    </w:p>
    <w:p w14:paraId="4832ECD4" w14:textId="0BD4C0EC" w:rsidR="00F36DAF" w:rsidRDefault="00F36DAF">
      <w:r>
        <w:t>On 7</w:t>
      </w:r>
      <w:r w:rsidRPr="0004392A">
        <w:rPr>
          <w:vertAlign w:val="superscript"/>
        </w:rPr>
        <w:t>th</w:t>
      </w:r>
      <w:r w:rsidR="0004392A">
        <w:t xml:space="preserve"> Sept he was promoted Cpl and then was appointed 2</w:t>
      </w:r>
      <w:r w:rsidR="0004392A" w:rsidRPr="0004392A">
        <w:rPr>
          <w:vertAlign w:val="superscript"/>
        </w:rPr>
        <w:t>nd</w:t>
      </w:r>
      <w:r w:rsidR="0004392A">
        <w:t xml:space="preserve"> Lt on 9</w:t>
      </w:r>
      <w:r w:rsidR="0004392A" w:rsidRPr="0004392A">
        <w:rPr>
          <w:vertAlign w:val="superscript"/>
        </w:rPr>
        <w:t>th</w:t>
      </w:r>
      <w:r w:rsidR="0004392A">
        <w:t xml:space="preserve"> December.</w:t>
      </w:r>
    </w:p>
    <w:p w14:paraId="7BF9E463" w14:textId="0BB704FC" w:rsidR="0004392A" w:rsidRDefault="0004392A" w:rsidP="0004392A">
      <w:pPr>
        <w:jc w:val="center"/>
      </w:pPr>
      <w:r>
        <w:rPr>
          <w:noProof/>
        </w:rPr>
        <w:drawing>
          <wp:inline distT="0" distB="0" distL="0" distR="0" wp14:anchorId="5755C9A2" wp14:editId="6D2C2FC5">
            <wp:extent cx="4064000" cy="3136900"/>
            <wp:effectExtent l="0" t="0" r="0" b="6350"/>
            <wp:docPr id="1" name="Picture 1" descr="A group of soldiers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soldiers posing for a photo&#10;&#10;Description automatically generated with medium confid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64000" cy="3136900"/>
                    </a:xfrm>
                    <a:prstGeom prst="rect">
                      <a:avLst/>
                    </a:prstGeom>
                    <a:noFill/>
                    <a:ln>
                      <a:noFill/>
                    </a:ln>
                  </pic:spPr>
                </pic:pic>
              </a:graphicData>
            </a:graphic>
          </wp:inline>
        </w:drawing>
      </w:r>
    </w:p>
    <w:p w14:paraId="0746F73D" w14:textId="34D4BD1B" w:rsidR="0004392A" w:rsidRDefault="0004392A" w:rsidP="0004392A">
      <w:pPr>
        <w:jc w:val="center"/>
      </w:pPr>
      <w:r>
        <w:t>2LT Jones, back row on left.</w:t>
      </w:r>
    </w:p>
    <w:p w14:paraId="08229270" w14:textId="4DB0D8A1" w:rsidR="0004392A" w:rsidRDefault="00AA7368">
      <w:r>
        <w:t>Around the same time Percy was awarded the Distinguished Conduct Medal (DCM) for</w:t>
      </w:r>
    </w:p>
    <w:p w14:paraId="147368E4" w14:textId="62778305" w:rsidR="00AA7368" w:rsidRPr="001755FB" w:rsidRDefault="00AA7368">
      <w:pPr>
        <w:rPr>
          <w:i/>
          <w:iCs/>
        </w:rPr>
      </w:pPr>
      <w:r w:rsidRPr="001755FB">
        <w:rPr>
          <w:i/>
          <w:iCs/>
        </w:rPr>
        <w:t>“…conspicuous gallantry in action. He, single-handed, attacked and killed three enemy. Later, he displayed great courage and initiative in assisting to lead his company to the second objective.  He set a splendid example throughout.”</w:t>
      </w:r>
    </w:p>
    <w:p w14:paraId="1BC482D8" w14:textId="77777777" w:rsidR="00851755" w:rsidRDefault="00DD55EB">
      <w:r>
        <w:t>On 14</w:t>
      </w:r>
      <w:r w:rsidRPr="00DD55EB">
        <w:rPr>
          <w:vertAlign w:val="superscript"/>
        </w:rPr>
        <w:t>th</w:t>
      </w:r>
      <w:r>
        <w:t xml:space="preserve"> April 1917 he was evacuated to the 29</w:t>
      </w:r>
      <w:r w:rsidRPr="00DD55EB">
        <w:rPr>
          <w:vertAlign w:val="superscript"/>
        </w:rPr>
        <w:t>th</w:t>
      </w:r>
      <w:r>
        <w:t xml:space="preserve"> general Hospital with urethritis and whilst in hospital was promoted Lieutenant.</w:t>
      </w:r>
      <w:r w:rsidR="001755FB">
        <w:t xml:space="preserve"> He returned to his unit on 25</w:t>
      </w:r>
      <w:r w:rsidR="001755FB" w:rsidRPr="001755FB">
        <w:rPr>
          <w:vertAlign w:val="superscript"/>
        </w:rPr>
        <w:t>th</w:t>
      </w:r>
      <w:r w:rsidR="001755FB">
        <w:t xml:space="preserve"> May but was again hospitalised on 16</w:t>
      </w:r>
      <w:r w:rsidR="001755FB" w:rsidRPr="001755FB">
        <w:rPr>
          <w:vertAlign w:val="superscript"/>
        </w:rPr>
        <w:t>th</w:t>
      </w:r>
      <w:r w:rsidR="001755FB">
        <w:t xml:space="preserve"> </w:t>
      </w:r>
      <w:r w:rsidR="00851755">
        <w:t>D</w:t>
      </w:r>
      <w:r w:rsidR="001755FB">
        <w:t>ec, this time with a septic foot.</w:t>
      </w:r>
    </w:p>
    <w:p w14:paraId="7F22078E" w14:textId="04D934A0" w:rsidR="00AA7368" w:rsidRDefault="001755FB">
      <w:r>
        <w:t xml:space="preserve">  </w:t>
      </w:r>
    </w:p>
    <w:p w14:paraId="4133CC16" w14:textId="0A601455" w:rsidR="001755FB" w:rsidRDefault="001755FB">
      <w:r>
        <w:lastRenderedPageBreak/>
        <w:t>He rejoined the battalion on 31</w:t>
      </w:r>
      <w:r w:rsidRPr="001755FB">
        <w:rPr>
          <w:vertAlign w:val="superscript"/>
        </w:rPr>
        <w:t>st</w:t>
      </w:r>
      <w:r>
        <w:t xml:space="preserve"> Jan 1918 and on 22</w:t>
      </w:r>
      <w:r w:rsidRPr="001755FB">
        <w:rPr>
          <w:vertAlign w:val="superscript"/>
        </w:rPr>
        <w:t>nd</w:t>
      </w:r>
      <w:r>
        <w:t xml:space="preserve"> June </w:t>
      </w:r>
      <w:r w:rsidR="00851755">
        <w:t xml:space="preserve">and </w:t>
      </w:r>
      <w:r>
        <w:t xml:space="preserve">was awarded the Military Cross (MC) </w:t>
      </w:r>
      <w:r w:rsidR="00851755">
        <w:t>for.</w:t>
      </w:r>
    </w:p>
    <w:p w14:paraId="22E7F6D4" w14:textId="522D91DA" w:rsidR="001755FB" w:rsidRPr="009677D4" w:rsidRDefault="001755FB">
      <w:pPr>
        <w:rPr>
          <w:i/>
          <w:iCs/>
        </w:rPr>
      </w:pPr>
      <w:r w:rsidRPr="009677D4">
        <w:rPr>
          <w:i/>
          <w:iCs/>
        </w:rPr>
        <w:t xml:space="preserve">“… conspicuous gallantry and devotion to duty when an enemy party had crossed the front line and was advancing on the supply line.  He collected a party of twelve men and rushed the enemy party which was 40 strong.  The enemy was forced to retreat with heavy loss, leaving four prisoners and one machine gun behind.  The timely action of this officer was mainly responsible for the complete </w:t>
      </w:r>
      <w:r w:rsidR="009677D4" w:rsidRPr="009677D4">
        <w:rPr>
          <w:i/>
          <w:iCs/>
        </w:rPr>
        <w:t>discomfiture of the enemy.”</w:t>
      </w:r>
    </w:p>
    <w:p w14:paraId="101C136F" w14:textId="7648B88E" w:rsidR="009677D4" w:rsidRDefault="009677D4">
      <w:r>
        <w:t>On 10</w:t>
      </w:r>
      <w:r w:rsidRPr="009677D4">
        <w:rPr>
          <w:vertAlign w:val="superscript"/>
        </w:rPr>
        <w:t>th</w:t>
      </w:r>
      <w:r>
        <w:t xml:space="preserve"> October 1918 he transferred to the 18</w:t>
      </w:r>
      <w:r w:rsidRPr="009677D4">
        <w:rPr>
          <w:vertAlign w:val="superscript"/>
        </w:rPr>
        <w:t>th</w:t>
      </w:r>
      <w:r>
        <w:t xml:space="preserve"> Battalion following the </w:t>
      </w:r>
      <w:r w:rsidR="003B3DBB">
        <w:t>disbandment</w:t>
      </w:r>
      <w:r>
        <w:t xml:space="preserve"> of the 19</w:t>
      </w:r>
      <w:r w:rsidRPr="009677D4">
        <w:rPr>
          <w:vertAlign w:val="superscript"/>
        </w:rPr>
        <w:t>th</w:t>
      </w:r>
      <w:r>
        <w:t>.  On 7</w:t>
      </w:r>
      <w:r w:rsidRPr="009677D4">
        <w:rPr>
          <w:vertAlign w:val="superscript"/>
        </w:rPr>
        <w:t>th</w:t>
      </w:r>
      <w:r>
        <w:t xml:space="preserve"> July 1919, whilst on furlough, he married Bertha Gilliane Brack at Hainant and returned to Australia with his wife aboard the ACHISES leaving the UK on 22</w:t>
      </w:r>
      <w:r w:rsidRPr="009677D4">
        <w:rPr>
          <w:vertAlign w:val="superscript"/>
        </w:rPr>
        <w:t>nd</w:t>
      </w:r>
      <w:r>
        <w:t xml:space="preserve"> August 1919.</w:t>
      </w:r>
    </w:p>
    <w:p w14:paraId="32AD6A0F" w14:textId="5B46D860" w:rsidR="009677D4" w:rsidRDefault="009677D4">
      <w:r>
        <w:t>His appointment to the AIF was terminated on 16</w:t>
      </w:r>
      <w:r w:rsidRPr="009677D4">
        <w:rPr>
          <w:vertAlign w:val="superscript"/>
        </w:rPr>
        <w:t>th</w:t>
      </w:r>
      <w:r>
        <w:t xml:space="preserve"> December 1919.</w:t>
      </w:r>
    </w:p>
    <w:p w14:paraId="47E7C44D" w14:textId="1201A516" w:rsidR="009677D4" w:rsidRDefault="009677D4">
      <w:r>
        <w:t>On 24</w:t>
      </w:r>
      <w:r w:rsidRPr="009677D4">
        <w:rPr>
          <w:vertAlign w:val="superscript"/>
        </w:rPr>
        <w:t>th</w:t>
      </w:r>
      <w:r>
        <w:t xml:space="preserve"> September 1913 he was called up to full-time duty and transferred to the AIF, service number QX6050</w:t>
      </w:r>
      <w:r w:rsidR="00851755">
        <w:t>,</w:t>
      </w:r>
      <w:r>
        <w:t xml:space="preserve"> as a Captain</w:t>
      </w:r>
      <w:r w:rsidR="00851755">
        <w:t>;</w:t>
      </w:r>
      <w:r>
        <w:t xml:space="preserve"> promoted to Major in 1942 and Lt Col in 1947.  He was in charge of </w:t>
      </w:r>
      <w:r w:rsidR="003B3DBB">
        <w:t>Command</w:t>
      </w:r>
      <w:r>
        <w:t xml:space="preserve"> Records for the Northern Command</w:t>
      </w:r>
      <w:r w:rsidR="00851755">
        <w:t xml:space="preserve"> in Brisbane.</w:t>
      </w:r>
      <w:r>
        <w:t xml:space="preserve"> On 16</w:t>
      </w:r>
      <w:r w:rsidRPr="009677D4">
        <w:rPr>
          <w:vertAlign w:val="superscript"/>
        </w:rPr>
        <w:t>th</w:t>
      </w:r>
      <w:r>
        <w:t xml:space="preserve"> May 1947 was placed on the Retired List of Officers.</w:t>
      </w:r>
      <w:r w:rsidR="003B3DBB">
        <w:t>, having been awarded the Efficiency Decoration (ED).</w:t>
      </w:r>
    </w:p>
    <w:p w14:paraId="22602998" w14:textId="3D5EC47B" w:rsidR="00AB1DA6" w:rsidRDefault="00AB1DA6">
      <w:r>
        <w:t xml:space="preserve">In 1953 Percy’s house in Brisbane was </w:t>
      </w:r>
      <w:r w:rsidR="00250A12">
        <w:t>completely</w:t>
      </w:r>
      <w:r>
        <w:t xml:space="preserve"> destroyed by fire</w:t>
      </w:r>
      <w:r w:rsidR="00250A12">
        <w:t>, following which he moved to Summer Hill in Sydney where he died in 1979, age 86.</w:t>
      </w:r>
    </w:p>
    <w:p w14:paraId="7961E26B" w14:textId="77777777" w:rsidR="003B3DBB" w:rsidRDefault="003B3DBB"/>
    <w:p w14:paraId="5CB713D1" w14:textId="77777777" w:rsidR="009677D4" w:rsidRDefault="009677D4"/>
    <w:p w14:paraId="29990808" w14:textId="77777777" w:rsidR="0004392A" w:rsidRDefault="0004392A"/>
    <w:p w14:paraId="724AF5A9" w14:textId="40BF4F34" w:rsidR="00F8589E" w:rsidRDefault="00F8589E"/>
    <w:p w14:paraId="064E4CA5" w14:textId="77777777" w:rsidR="00F8589E" w:rsidRDefault="00F8589E"/>
    <w:sectPr w:rsidR="00F858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80"/>
    <w:rsid w:val="0004392A"/>
    <w:rsid w:val="001755FB"/>
    <w:rsid w:val="00250A12"/>
    <w:rsid w:val="003B3DBB"/>
    <w:rsid w:val="005E5AFA"/>
    <w:rsid w:val="00750946"/>
    <w:rsid w:val="00851755"/>
    <w:rsid w:val="008D5880"/>
    <w:rsid w:val="009677D4"/>
    <w:rsid w:val="00AA7368"/>
    <w:rsid w:val="00AB1DA6"/>
    <w:rsid w:val="00DD55EB"/>
    <w:rsid w:val="00F36DAF"/>
    <w:rsid w:val="00F858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48B6"/>
  <w15:chartTrackingRefBased/>
  <w15:docId w15:val="{7CA30E24-D1BF-48C9-ACBF-6620DC1F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8</cp:revision>
  <dcterms:created xsi:type="dcterms:W3CDTF">2022-03-03T00:40:00Z</dcterms:created>
  <dcterms:modified xsi:type="dcterms:W3CDTF">2022-03-03T01:50:00Z</dcterms:modified>
</cp:coreProperties>
</file>