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B2BE7" w14:textId="42726804" w:rsidR="005E5AFA" w:rsidRDefault="002F6204">
      <w:r>
        <w:t>151</w:t>
      </w:r>
      <w:r>
        <w:tab/>
      </w:r>
      <w:r>
        <w:tab/>
        <w:t>JOHN DAVID MAUNDRELL</w:t>
      </w:r>
    </w:p>
    <w:p w14:paraId="3A0D49C1" w14:textId="2A4D8E5B" w:rsidR="002F6204" w:rsidRDefault="002F6204">
      <w:r>
        <w:t>John was born at Farington, Berkshire, on 1</w:t>
      </w:r>
      <w:r w:rsidRPr="002F6204">
        <w:rPr>
          <w:vertAlign w:val="superscript"/>
        </w:rPr>
        <w:t>st</w:t>
      </w:r>
      <w:r>
        <w:t xml:space="preserve"> March 1885, the son of Henry William Maundrell and his wife Ida Esther, nee Pritchard</w:t>
      </w:r>
      <w:r w:rsidR="004C102E">
        <w:t>.  On 8</w:t>
      </w:r>
      <w:r w:rsidR="004C102E" w:rsidRPr="004C102E">
        <w:rPr>
          <w:vertAlign w:val="superscript"/>
        </w:rPr>
        <w:t>th</w:t>
      </w:r>
      <w:r w:rsidR="004C102E">
        <w:t xml:space="preserve"> August 1902 he enlisted in the Royal Berkshire regiment</w:t>
      </w:r>
      <w:r w:rsidR="00434628">
        <w:t>, regimental number 6571,</w:t>
      </w:r>
      <w:r w:rsidR="004C102E">
        <w:t xml:space="preserve"> and was on full time service with that Regiment until he was transferred to the Reserve in 1905.</w:t>
      </w:r>
    </w:p>
    <w:p w14:paraId="6AEC2CE9" w14:textId="4A96E321" w:rsidR="00FC1BFE" w:rsidRDefault="00FC1BFE">
      <w:r>
        <w:t>On 13</w:t>
      </w:r>
      <w:r w:rsidRPr="00FC1BFE">
        <w:rPr>
          <w:vertAlign w:val="superscript"/>
        </w:rPr>
        <w:t>th</w:t>
      </w:r>
      <w:r>
        <w:t xml:space="preserve"> October 1908 he left London aboard the GEELONG, arriving in Sydney on 4</w:t>
      </w:r>
      <w:r w:rsidRPr="00FC1BFE">
        <w:rPr>
          <w:vertAlign w:val="superscript"/>
        </w:rPr>
        <w:t>th</w:t>
      </w:r>
      <w:r>
        <w:t xml:space="preserve"> December 1908. He</w:t>
      </w:r>
      <w:r w:rsidR="00434628">
        <w:t xml:space="preserve"> was </w:t>
      </w:r>
      <w:r w:rsidR="00A739FB">
        <w:t>still</w:t>
      </w:r>
      <w:r w:rsidR="00434628">
        <w:t xml:space="preserve"> a serving member of the British Army when he joined A Company, AN&amp;MEF where he stated his occupation as a baker and gave his father at Farington as his next of kin.  He returned from Rabaul and was discharged on 4</w:t>
      </w:r>
      <w:r w:rsidR="00434628" w:rsidRPr="00434628">
        <w:rPr>
          <w:vertAlign w:val="superscript"/>
        </w:rPr>
        <w:t>th</w:t>
      </w:r>
      <w:r w:rsidR="00434628">
        <w:t xml:space="preserve"> March 1915 having completed 206 days service.</w:t>
      </w:r>
    </w:p>
    <w:p w14:paraId="0D73CF6A" w14:textId="765C4C0C" w:rsidR="00434628" w:rsidRDefault="00434628">
      <w:r>
        <w:t>His British Service record records his service as</w:t>
      </w:r>
    </w:p>
    <w:p w14:paraId="4DDE5D2C" w14:textId="0DCF23C6" w:rsidR="00434628" w:rsidRDefault="00434628">
      <w:r>
        <w:t>Home</w:t>
      </w:r>
      <w:r>
        <w:tab/>
      </w:r>
      <w:r>
        <w:tab/>
      </w:r>
      <w:r>
        <w:tab/>
        <w:t>8/8/1902 – 9/4/1914</w:t>
      </w:r>
    </w:p>
    <w:p w14:paraId="788214BC" w14:textId="08E8C741" w:rsidR="00434628" w:rsidRDefault="00434628">
      <w:r>
        <w:t>Sydney (Australia)</w:t>
      </w:r>
      <w:r>
        <w:tab/>
        <w:t>10/08/1914 – 18/8/1914</w:t>
      </w:r>
    </w:p>
    <w:p w14:paraId="6530BCFC" w14:textId="6E6C3348" w:rsidR="00434628" w:rsidRDefault="00434628">
      <w:r>
        <w:t>German New Guinea</w:t>
      </w:r>
      <w:r>
        <w:tab/>
        <w:t>19/8/1914 – 21/2/1915</w:t>
      </w:r>
    </w:p>
    <w:p w14:paraId="47F8387B" w14:textId="518E12A7" w:rsidR="00434628" w:rsidRDefault="00B82EFF">
      <w:r>
        <w:t>Sydney</w:t>
      </w:r>
      <w:r>
        <w:tab/>
      </w:r>
      <w:r>
        <w:tab/>
      </w:r>
      <w:r>
        <w:tab/>
        <w:t>22/2/1915 – 16/3/1915</w:t>
      </w:r>
    </w:p>
    <w:p w14:paraId="526E6436" w14:textId="1182BFA2" w:rsidR="00B82EFF" w:rsidRDefault="00B82EFF">
      <w:r>
        <w:t>Egypt</w:t>
      </w:r>
      <w:r>
        <w:tab/>
      </w:r>
      <w:r>
        <w:tab/>
      </w:r>
      <w:r>
        <w:tab/>
        <w:t>17/3/1915 – 9/5/1915</w:t>
      </w:r>
    </w:p>
    <w:p w14:paraId="5FFE6186" w14:textId="37F69102" w:rsidR="00B82EFF" w:rsidRDefault="00B82EFF">
      <w:r>
        <w:t>Dardanelles</w:t>
      </w:r>
      <w:r>
        <w:tab/>
      </w:r>
      <w:r>
        <w:tab/>
        <w:t>10/05/1915 – 18/05/1915</w:t>
      </w:r>
    </w:p>
    <w:p w14:paraId="0925D61E" w14:textId="55842861" w:rsidR="00B82EFF" w:rsidRDefault="00B82EFF">
      <w:r>
        <w:t>Egypt</w:t>
      </w:r>
      <w:r>
        <w:tab/>
      </w:r>
      <w:r>
        <w:tab/>
      </w:r>
      <w:r>
        <w:tab/>
        <w:t>19/5/1915 – 18/10/1915</w:t>
      </w:r>
    </w:p>
    <w:p w14:paraId="4A0DFDA9" w14:textId="0F89185B" w:rsidR="00B82EFF" w:rsidRDefault="00B82EFF">
      <w:r>
        <w:t>Home</w:t>
      </w:r>
      <w:r>
        <w:tab/>
      </w:r>
      <w:r>
        <w:tab/>
      </w:r>
      <w:r>
        <w:tab/>
        <w:t>9/10/1915 – 4/11/1915</w:t>
      </w:r>
    </w:p>
    <w:p w14:paraId="19780FE3" w14:textId="05DFD260" w:rsidR="00B82EFF" w:rsidRDefault="00B82EFF">
      <w:r>
        <w:t>It would appear John was wounded whilst on the Gallipoli Peninsular which led to his early return home and discharge.  He was a sergeant at the time of his discharge.</w:t>
      </w:r>
    </w:p>
    <w:p w14:paraId="76965D80" w14:textId="1912E31D" w:rsidR="00B82EFF" w:rsidRDefault="00B82EFF">
      <w:r>
        <w:t>In 1918 he married Ethel May Robinson.  They had several children including George Charles who died as a result of his service as a Petty Officer in World War 2 on 25</w:t>
      </w:r>
      <w:r w:rsidRPr="00B82EFF">
        <w:rPr>
          <w:vertAlign w:val="superscript"/>
        </w:rPr>
        <w:t>th</w:t>
      </w:r>
      <w:r>
        <w:t xml:space="preserve"> </w:t>
      </w:r>
      <w:r w:rsidR="00A739FB">
        <w:t>December 1945.</w:t>
      </w:r>
    </w:p>
    <w:p w14:paraId="049F80BB" w14:textId="69A38902" w:rsidR="00A739FB" w:rsidRDefault="00A739FB">
      <w:r>
        <w:t>John died at Camberwell, London on 22</w:t>
      </w:r>
      <w:r w:rsidRPr="00A739FB">
        <w:rPr>
          <w:vertAlign w:val="superscript"/>
        </w:rPr>
        <w:t>nd</w:t>
      </w:r>
      <w:r>
        <w:t xml:space="preserve"> May 1927 aged 42.</w:t>
      </w:r>
    </w:p>
    <w:sectPr w:rsidR="00A739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204"/>
    <w:rsid w:val="002F6204"/>
    <w:rsid w:val="00434628"/>
    <w:rsid w:val="004C102E"/>
    <w:rsid w:val="005E5AFA"/>
    <w:rsid w:val="00A739FB"/>
    <w:rsid w:val="00B82EFF"/>
    <w:rsid w:val="00FC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E0563"/>
  <w15:chartTrackingRefBased/>
  <w15:docId w15:val="{674BDCC4-5B50-413D-8CCC-F8CEE70AE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2022-07-03T23:44:00Z</dcterms:created>
  <dcterms:modified xsi:type="dcterms:W3CDTF">2022-07-04T00:07:00Z</dcterms:modified>
</cp:coreProperties>
</file>