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92369" w14:textId="534AB4F7" w:rsidR="005E5AFA" w:rsidRDefault="00490EEC">
      <w:r>
        <w:t>940</w:t>
      </w:r>
      <w:r>
        <w:tab/>
      </w:r>
      <w:r>
        <w:tab/>
        <w:t>HARRY (HENRY) MAUNDER</w:t>
      </w:r>
    </w:p>
    <w:p w14:paraId="740D3F52" w14:textId="3B431397" w:rsidR="00490EEC" w:rsidRDefault="00490EEC"/>
    <w:p w14:paraId="175369CA" w14:textId="0CAE631D" w:rsidR="00490EEC" w:rsidRDefault="000842D2">
      <w:r>
        <w:t>Harry was born at Thame, Oxfordshire on 3</w:t>
      </w:r>
      <w:r w:rsidRPr="000842D2">
        <w:rPr>
          <w:vertAlign w:val="superscript"/>
        </w:rPr>
        <w:t>rd</w:t>
      </w:r>
      <w:r>
        <w:t xml:space="preserve"> May 1878, the son of Fanny Maunder.</w:t>
      </w:r>
      <w:r w:rsidR="003F778F">
        <w:t xml:space="preserve">  On 18</w:t>
      </w:r>
      <w:r w:rsidR="003F778F" w:rsidRPr="003F778F">
        <w:rPr>
          <w:vertAlign w:val="superscript"/>
        </w:rPr>
        <w:t>th</w:t>
      </w:r>
      <w:r w:rsidR="003F778F">
        <w:t xml:space="preserve"> April 1894, at age 16, he joined the Royal Navy, number 179023 and served 12 years being discharged on 2</w:t>
      </w:r>
      <w:r w:rsidR="003F778F" w:rsidRPr="003F778F">
        <w:rPr>
          <w:vertAlign w:val="superscript"/>
        </w:rPr>
        <w:t>nd</w:t>
      </w:r>
      <w:r w:rsidR="003F778F">
        <w:t xml:space="preserve"> May 1908.</w:t>
      </w:r>
    </w:p>
    <w:p w14:paraId="191D196B" w14:textId="7C1E26E3" w:rsidR="003F778F" w:rsidRDefault="003F778F">
      <w:r>
        <w:t xml:space="preserve">He enlisted in D Company, AN&amp;MEF stating that he was a labourer and single, giving his mother, </w:t>
      </w:r>
      <w:r w:rsidR="002D4AE6">
        <w:t>n</w:t>
      </w:r>
      <w:r>
        <w:t>ow Mrs Howlett, having married Henry Howlett in 1909, at 28 East St, Thame, as his next of kin.  He returned from Rabaul and was discharged on 4</w:t>
      </w:r>
      <w:r w:rsidRPr="003F778F">
        <w:rPr>
          <w:vertAlign w:val="superscript"/>
        </w:rPr>
        <w:t>th</w:t>
      </w:r>
      <w:r>
        <w:t xml:space="preserve"> March 1915 having completed 206 days service.</w:t>
      </w:r>
    </w:p>
    <w:p w14:paraId="0672362B" w14:textId="1B0D16A7" w:rsidR="003F778F" w:rsidRDefault="002D4AE6">
      <w:r>
        <w:t>On 13</w:t>
      </w:r>
      <w:r w:rsidRPr="002D4AE6">
        <w:rPr>
          <w:vertAlign w:val="superscript"/>
        </w:rPr>
        <w:t>th</w:t>
      </w:r>
      <w:r>
        <w:t xml:space="preserve"> March he enlisted in the 20</w:t>
      </w:r>
      <w:r w:rsidRPr="002D4AE6">
        <w:rPr>
          <w:vertAlign w:val="superscript"/>
        </w:rPr>
        <w:t>th</w:t>
      </w:r>
      <w:r>
        <w:t xml:space="preserve"> Battalion, regimental number 616, and sailed from Sydney aboard the BERRIMA on 25</w:t>
      </w:r>
      <w:r w:rsidRPr="002D4AE6">
        <w:rPr>
          <w:vertAlign w:val="superscript"/>
        </w:rPr>
        <w:t>th</w:t>
      </w:r>
      <w:r>
        <w:t xml:space="preserve"> June 1915.  The battalion landed at Gallipoli on 22</w:t>
      </w:r>
      <w:r w:rsidRPr="002D4AE6">
        <w:rPr>
          <w:vertAlign w:val="superscript"/>
        </w:rPr>
        <w:t>nd</w:t>
      </w:r>
      <w:r>
        <w:t xml:space="preserve"> August, and he left on 20</w:t>
      </w:r>
      <w:r w:rsidRPr="002D4AE6">
        <w:rPr>
          <w:vertAlign w:val="superscript"/>
        </w:rPr>
        <w:t>th</w:t>
      </w:r>
      <w:r>
        <w:t xml:space="preserve"> Dec when his battalion was withdrawn.  He moved to France in March 1916 and on 27</w:t>
      </w:r>
      <w:r w:rsidRPr="002D4AE6">
        <w:rPr>
          <w:vertAlign w:val="superscript"/>
        </w:rPr>
        <w:t>th</w:t>
      </w:r>
      <w:r>
        <w:t xml:space="preserve"> July was wounded with a gunshot wound to the leg.  He was admitted to as military hospital at Huddesfiield, subsequently being discharged on 19</w:t>
      </w:r>
      <w:r w:rsidRPr="002D4AE6">
        <w:rPr>
          <w:vertAlign w:val="superscript"/>
        </w:rPr>
        <w:t>th</w:t>
      </w:r>
      <w:r>
        <w:t xml:space="preserve"> Jan 1917.  On 13</w:t>
      </w:r>
      <w:r w:rsidRPr="002D4AE6">
        <w:rPr>
          <w:vertAlign w:val="superscript"/>
        </w:rPr>
        <w:t>th</w:t>
      </w:r>
      <w:r>
        <w:t xml:space="preserve"> Feb 1917 he boarded the BENALLA in Plymouth, arriving back in Sydney on 13</w:t>
      </w:r>
      <w:r w:rsidRPr="002D4AE6">
        <w:rPr>
          <w:vertAlign w:val="superscript"/>
        </w:rPr>
        <w:t>th</w:t>
      </w:r>
      <w:r>
        <w:t xml:space="preserve"> April.  He was discharged from the AIF as medically unfit on 29</w:t>
      </w:r>
      <w:r w:rsidRPr="002D4AE6">
        <w:rPr>
          <w:vertAlign w:val="superscript"/>
        </w:rPr>
        <w:t>th</w:t>
      </w:r>
      <w:r>
        <w:t xml:space="preserve"> August 1917.</w:t>
      </w:r>
    </w:p>
    <w:p w14:paraId="602ABB97" w14:textId="4BB29DE3" w:rsidR="00000E0C" w:rsidRDefault="00000E0C">
      <w:r>
        <w:t>Harry died at Sandgate, Queensland on 17</w:t>
      </w:r>
      <w:r w:rsidRPr="00000E0C">
        <w:rPr>
          <w:vertAlign w:val="superscript"/>
        </w:rPr>
        <w:t>th</w:t>
      </w:r>
      <w:r>
        <w:t xml:space="preserve"> May 1947 aged 69 and is buried at Lutwyche cemetery.</w:t>
      </w:r>
    </w:p>
    <w:sectPr w:rsidR="00000E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EEC"/>
    <w:rsid w:val="00000E0C"/>
    <w:rsid w:val="000842D2"/>
    <w:rsid w:val="002D4AE6"/>
    <w:rsid w:val="003F778F"/>
    <w:rsid w:val="00490EEC"/>
    <w:rsid w:val="005E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EC584"/>
  <w15:chartTrackingRefBased/>
  <w15:docId w15:val="{B957F6AD-A3D8-4028-ADBF-1F5A1603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2022-07-04T01:50:00Z</dcterms:created>
  <dcterms:modified xsi:type="dcterms:W3CDTF">2022-07-04T04:12:00Z</dcterms:modified>
</cp:coreProperties>
</file>