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34C18" w14:textId="754ED9EE" w:rsidR="005E5AFA" w:rsidRDefault="000A3168">
      <w:r>
        <w:t>305</w:t>
      </w:r>
      <w:r>
        <w:tab/>
      </w:r>
      <w:r>
        <w:tab/>
        <w:t>ARNOLD KINGSLEY HOSKING</w:t>
      </w:r>
    </w:p>
    <w:p w14:paraId="6E278353" w14:textId="77777777" w:rsidR="000A3168" w:rsidRDefault="000A3168"/>
    <w:p w14:paraId="1FC07F4A" w14:textId="4193ED11" w:rsidR="000A3168" w:rsidRDefault="000A3168">
      <w:r>
        <w:t>Arnold was born in Wollongong on 14</w:t>
      </w:r>
      <w:r w:rsidRPr="000A3168">
        <w:rPr>
          <w:vertAlign w:val="superscript"/>
        </w:rPr>
        <w:t>th</w:t>
      </w:r>
      <w:r>
        <w:t xml:space="preserve"> October 1891, the son of John Charles Hosking and his wife Emily Sarah, nee Badcock.  He enlisted in the AN&amp;MEF and was posted to C Company.  He stated that he was an engineer and single, giving his mother at ‘Yonga’, Church St, Wollongong as his next of kin. He also stated that he had been in the cadets and senior </w:t>
      </w:r>
      <w:r w:rsidR="003706F7">
        <w:t>cadets</w:t>
      </w:r>
      <w:r>
        <w:t xml:space="preserve"> for 9 years an</w:t>
      </w:r>
      <w:r w:rsidR="00C9451F">
        <w:t>d</w:t>
      </w:r>
      <w:r>
        <w:t xml:space="preserve"> was currently a second </w:t>
      </w:r>
      <w:r w:rsidR="003706F7">
        <w:t>lieutenant</w:t>
      </w:r>
      <w:r>
        <w:t xml:space="preserve"> in the 37</w:t>
      </w:r>
      <w:r w:rsidRPr="000A3168">
        <w:rPr>
          <w:vertAlign w:val="superscript"/>
        </w:rPr>
        <w:t>th</w:t>
      </w:r>
      <w:r>
        <w:t xml:space="preserve"> Infantry (CMF).</w:t>
      </w:r>
    </w:p>
    <w:p w14:paraId="419F52FB" w14:textId="62FA6AC8" w:rsidR="000A3168" w:rsidRDefault="000A3168">
      <w:r>
        <w:t>He was promoted corporal on 18</w:t>
      </w:r>
      <w:r w:rsidRPr="000A3168">
        <w:rPr>
          <w:vertAlign w:val="superscript"/>
        </w:rPr>
        <w:t>th</w:t>
      </w:r>
      <w:r>
        <w:t xml:space="preserve"> August 1914, before the Force departed Sydney</w:t>
      </w:r>
      <w:r w:rsidR="00C9451F">
        <w:t>,</w:t>
      </w:r>
      <w:r>
        <w:t xml:space="preserve"> and then appointed lance sergeant on 1</w:t>
      </w:r>
      <w:r w:rsidRPr="000A3168">
        <w:rPr>
          <w:vertAlign w:val="superscript"/>
        </w:rPr>
        <w:t>st</w:t>
      </w:r>
      <w:r>
        <w:t xml:space="preserve"> </w:t>
      </w:r>
      <w:r w:rsidR="003706F7">
        <w:t>F</w:t>
      </w:r>
      <w:r>
        <w:t>eb 1915.  He returned from Rabaul and was discharged on 4</w:t>
      </w:r>
      <w:r w:rsidRPr="000A3168">
        <w:rPr>
          <w:vertAlign w:val="superscript"/>
        </w:rPr>
        <w:t>th</w:t>
      </w:r>
      <w:r>
        <w:t xml:space="preserve"> March 1915 having completed 206 days service.</w:t>
      </w:r>
    </w:p>
    <w:p w14:paraId="3D1FCE6D" w14:textId="02BEEDC9" w:rsidR="000A3168" w:rsidRDefault="000A3168">
      <w:r>
        <w:t>On 5</w:t>
      </w:r>
      <w:r w:rsidRPr="000A3168">
        <w:rPr>
          <w:vertAlign w:val="superscript"/>
        </w:rPr>
        <w:t>th</w:t>
      </w:r>
      <w:r>
        <w:t xml:space="preserve"> May he was commissioned as a lieutenant in the 20</w:t>
      </w:r>
      <w:r w:rsidRPr="000A3168">
        <w:rPr>
          <w:vertAlign w:val="superscript"/>
        </w:rPr>
        <w:t>th</w:t>
      </w:r>
      <w:r>
        <w:t xml:space="preserve"> Battalion and sailed with the battalion on the BERRIMA, leaving Sydney on 26</w:t>
      </w:r>
      <w:r w:rsidRPr="000A3168">
        <w:rPr>
          <w:vertAlign w:val="superscript"/>
        </w:rPr>
        <w:t>th</w:t>
      </w:r>
      <w:r>
        <w:t xml:space="preserve"> June.  With the battalion he landed on Gallipoli on 22</w:t>
      </w:r>
      <w:r w:rsidRPr="000A3168">
        <w:rPr>
          <w:vertAlign w:val="superscript"/>
        </w:rPr>
        <w:t>nd</w:t>
      </w:r>
      <w:r>
        <w:t xml:space="preserve"> August.  He was promoted captain on 1</w:t>
      </w:r>
      <w:r w:rsidRPr="000A3168">
        <w:rPr>
          <w:vertAlign w:val="superscript"/>
        </w:rPr>
        <w:t>st</w:t>
      </w:r>
      <w:r>
        <w:t xml:space="preserve"> March 1916 and was Mentioned in Despatches on 16</w:t>
      </w:r>
      <w:r w:rsidRPr="000A3168">
        <w:rPr>
          <w:vertAlign w:val="superscript"/>
        </w:rPr>
        <w:t>th</w:t>
      </w:r>
      <w:r>
        <w:t xml:space="preserve"> August.  On 29</w:t>
      </w:r>
      <w:r w:rsidRPr="000A3168">
        <w:rPr>
          <w:vertAlign w:val="superscript"/>
        </w:rPr>
        <w:t>th</w:t>
      </w:r>
      <w:r>
        <w:t xml:space="preserve"> December 1916 he was awarded the Military Cross (MC) – “For general good work and devotion to duty.  On 8</w:t>
      </w:r>
      <w:r w:rsidRPr="000A3168">
        <w:rPr>
          <w:vertAlign w:val="superscript"/>
        </w:rPr>
        <w:t>th</w:t>
      </w:r>
      <w:r>
        <w:t xml:space="preserve"> May during</w:t>
      </w:r>
      <w:r w:rsidR="003706F7">
        <w:t xml:space="preserve"> the enemy raid on Bridoux Salient he showed great coolness, and although slightly wounded, remained on duty. He was mentioned in Corps orders for good work during the Brigade operations on the Somme – 26</w:t>
      </w:r>
      <w:r w:rsidR="003706F7" w:rsidRPr="003706F7">
        <w:rPr>
          <w:vertAlign w:val="superscript"/>
        </w:rPr>
        <w:t>th</w:t>
      </w:r>
      <w:r w:rsidR="003706F7">
        <w:t xml:space="preserve"> July to 5</w:t>
      </w:r>
      <w:r w:rsidR="003706F7" w:rsidRPr="003706F7">
        <w:rPr>
          <w:vertAlign w:val="superscript"/>
        </w:rPr>
        <w:t>th</w:t>
      </w:r>
      <w:r w:rsidR="003706F7">
        <w:t xml:space="preserve"> August, and 21</w:t>
      </w:r>
      <w:r w:rsidR="003706F7" w:rsidRPr="003706F7">
        <w:rPr>
          <w:vertAlign w:val="superscript"/>
        </w:rPr>
        <w:t>st</w:t>
      </w:r>
      <w:r w:rsidR="003706F7">
        <w:t xml:space="preserve"> to 27</w:t>
      </w:r>
      <w:r w:rsidR="003706F7" w:rsidRPr="003706F7">
        <w:rPr>
          <w:vertAlign w:val="superscript"/>
        </w:rPr>
        <w:t>th</w:t>
      </w:r>
      <w:r w:rsidR="003706F7">
        <w:t xml:space="preserve"> August 1916.’</w:t>
      </w:r>
    </w:p>
    <w:p w14:paraId="46EEC458" w14:textId="4A4F8766" w:rsidR="003706F7" w:rsidRDefault="003706F7">
      <w:r>
        <w:t>On 20</w:t>
      </w:r>
      <w:r w:rsidRPr="003706F7">
        <w:rPr>
          <w:vertAlign w:val="superscript"/>
        </w:rPr>
        <w:t>th</w:t>
      </w:r>
      <w:r>
        <w:t xml:space="preserve"> July he was promoted </w:t>
      </w:r>
      <w:r w:rsidR="00C62AB4">
        <w:t>major,</w:t>
      </w:r>
      <w:r>
        <w:t xml:space="preserve"> and the following photo of the 20</w:t>
      </w:r>
      <w:r w:rsidRPr="003706F7">
        <w:rPr>
          <w:vertAlign w:val="superscript"/>
        </w:rPr>
        <w:t>th</w:t>
      </w:r>
      <w:r>
        <w:t xml:space="preserve"> Battalion’s Officers was taken in early September just before he was killed in action.  Arnold is in the centre of the front row.</w:t>
      </w:r>
    </w:p>
    <w:p w14:paraId="314B7FF3" w14:textId="5A0C91DD" w:rsidR="003706F7" w:rsidRDefault="003706F7" w:rsidP="003706F7">
      <w:pPr>
        <w:jc w:val="center"/>
      </w:pPr>
      <w:r>
        <w:rPr>
          <w:noProof/>
        </w:rPr>
        <w:drawing>
          <wp:inline distT="0" distB="0" distL="0" distR="0" wp14:anchorId="3E1EADC8" wp14:editId="130C80D3">
            <wp:extent cx="4006850" cy="2566763"/>
            <wp:effectExtent l="0" t="0" r="0" b="5080"/>
            <wp:docPr id="10862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11777" cy="2569919"/>
                    </a:xfrm>
                    <a:prstGeom prst="rect">
                      <a:avLst/>
                    </a:prstGeom>
                    <a:noFill/>
                    <a:ln>
                      <a:noFill/>
                    </a:ln>
                  </pic:spPr>
                </pic:pic>
              </a:graphicData>
            </a:graphic>
          </wp:inline>
        </w:drawing>
      </w:r>
    </w:p>
    <w:p w14:paraId="7DA00100" w14:textId="767D2B22" w:rsidR="003706F7" w:rsidRDefault="003706F7">
      <w:r>
        <w:t>Arnold was killed in action on 20</w:t>
      </w:r>
      <w:r w:rsidRPr="003706F7">
        <w:rPr>
          <w:vertAlign w:val="superscript"/>
        </w:rPr>
        <w:t>th</w:t>
      </w:r>
      <w:r>
        <w:t xml:space="preserve"> September and is buried at the Tyne Cot Cemetery, Passchendaele, Belgium.</w:t>
      </w:r>
    </w:p>
    <w:p w14:paraId="239013B0" w14:textId="618924AF" w:rsidR="003706F7" w:rsidRDefault="003706F7">
      <w:r>
        <w:t>He left a will in which he stated – “I aint got nothing to leave so I dont give a god damn who gets it.”</w:t>
      </w:r>
    </w:p>
    <w:p w14:paraId="72395395" w14:textId="34991F07" w:rsidR="003706F7" w:rsidRDefault="003706F7">
      <w:r>
        <w:t>He is remembered on Panel 91 at the Australian War Memorial, Canberra.</w:t>
      </w:r>
    </w:p>
    <w:p w14:paraId="3DAA2BA2" w14:textId="77777777" w:rsidR="003706F7" w:rsidRDefault="003706F7"/>
    <w:p w14:paraId="71AC36B8" w14:textId="77777777" w:rsidR="000A3168" w:rsidRDefault="000A3168"/>
    <w:sectPr w:rsidR="000A31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168"/>
    <w:rsid w:val="000A3168"/>
    <w:rsid w:val="003706F7"/>
    <w:rsid w:val="005E5AFA"/>
    <w:rsid w:val="00650A07"/>
    <w:rsid w:val="00C62AB4"/>
    <w:rsid w:val="00C945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D1A8A"/>
  <w15:chartTrackingRefBased/>
  <w15:docId w15:val="{56615E9A-17D8-4E37-B451-2701024A5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5</cp:revision>
  <dcterms:created xsi:type="dcterms:W3CDTF">2023-05-09T05:02:00Z</dcterms:created>
  <dcterms:modified xsi:type="dcterms:W3CDTF">2023-05-09T05:26:00Z</dcterms:modified>
</cp:coreProperties>
</file>