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827C8" w14:textId="37875779" w:rsidR="005E5AFA" w:rsidRDefault="007B6FAB">
      <w:r>
        <w:t>735</w:t>
      </w:r>
      <w:r>
        <w:tab/>
      </w:r>
      <w:r>
        <w:tab/>
        <w:t>BERNARD MAHONY</w:t>
      </w:r>
    </w:p>
    <w:p w14:paraId="5E339DD6" w14:textId="71DD5B5E" w:rsidR="007B6FAB" w:rsidRDefault="007B6FAB">
      <w:r>
        <w:t>Bernard was born at Armidale, NSW, on 15</w:t>
      </w:r>
      <w:r w:rsidRPr="007B6FAB">
        <w:rPr>
          <w:vertAlign w:val="superscript"/>
        </w:rPr>
        <w:t>th</w:t>
      </w:r>
      <w:r>
        <w:t xml:space="preserve"> November 1880, the son of Michael Mahony and his wife Henrietta, nee Herzog. He completed his motor mechanic apprenticeship under his father at Armidale. He enlisted in F Company, AN&amp;MEF stating that he was single and giving his mother at Armidale as his next of kin.  He returned from Rabaul and was discharged on 4</w:t>
      </w:r>
      <w:r w:rsidRPr="007B6FAB">
        <w:rPr>
          <w:vertAlign w:val="superscript"/>
        </w:rPr>
        <w:t>th</w:t>
      </w:r>
      <w:r>
        <w:t xml:space="preserve"> March 1915 having completed 206 days service.</w:t>
      </w:r>
    </w:p>
    <w:p w14:paraId="540710D2" w14:textId="21297E0A" w:rsidR="007B6FAB" w:rsidRDefault="00E76E90">
      <w:r>
        <w:t>On 30</w:t>
      </w:r>
      <w:r w:rsidRPr="00E76E90">
        <w:rPr>
          <w:vertAlign w:val="superscript"/>
        </w:rPr>
        <w:t>th</w:t>
      </w:r>
      <w:r>
        <w:t xml:space="preserve"> March 1915 he enlisted in the AIF as part of the 5</w:t>
      </w:r>
      <w:r w:rsidRPr="00E76E90">
        <w:rPr>
          <w:vertAlign w:val="superscript"/>
        </w:rPr>
        <w:t>th</w:t>
      </w:r>
      <w:r>
        <w:t xml:space="preserve"> Infantry, service number 8 and left Sydney on the THEMISTOCLES on 12</w:t>
      </w:r>
      <w:r w:rsidRPr="00E76E90">
        <w:rPr>
          <w:vertAlign w:val="superscript"/>
        </w:rPr>
        <w:t>th</w:t>
      </w:r>
      <w:r>
        <w:t xml:space="preserve"> May 1915.  On 16</w:t>
      </w:r>
      <w:r w:rsidRPr="00E76E90">
        <w:rPr>
          <w:vertAlign w:val="superscript"/>
        </w:rPr>
        <w:t>th</w:t>
      </w:r>
      <w:r>
        <w:t xml:space="preserve"> March 1916, at Tel-el-Kabir he transferred to the 13</w:t>
      </w:r>
      <w:r w:rsidRPr="00E76E90">
        <w:rPr>
          <w:vertAlign w:val="superscript"/>
        </w:rPr>
        <w:t>th</w:t>
      </w:r>
      <w:r>
        <w:t xml:space="preserve"> Field Artillery and given a new regimental number, 4186. He was promoted fitter corporal on 30</w:t>
      </w:r>
      <w:r w:rsidRPr="00E76E90">
        <w:rPr>
          <w:vertAlign w:val="superscript"/>
        </w:rPr>
        <w:t>th</w:t>
      </w:r>
      <w:r>
        <w:t xml:space="preserve"> May and moved to Marseilles on the TUNISIAN in June 1916.</w:t>
      </w:r>
    </w:p>
    <w:p w14:paraId="4FD51847" w14:textId="65C56D8B" w:rsidR="00221FD2" w:rsidRDefault="00221FD2" w:rsidP="00221FD2">
      <w:pPr>
        <w:jc w:val="center"/>
      </w:pPr>
      <w:r>
        <w:rPr>
          <w:noProof/>
        </w:rPr>
        <w:drawing>
          <wp:inline distT="0" distB="0" distL="0" distR="0" wp14:anchorId="22C140B7" wp14:editId="1FE270C6">
            <wp:extent cx="1868655" cy="1924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72452" cy="1927960"/>
                    </a:xfrm>
                    <a:prstGeom prst="rect">
                      <a:avLst/>
                    </a:prstGeom>
                    <a:noFill/>
                    <a:ln>
                      <a:noFill/>
                    </a:ln>
                  </pic:spPr>
                </pic:pic>
              </a:graphicData>
            </a:graphic>
          </wp:inline>
        </w:drawing>
      </w:r>
    </w:p>
    <w:p w14:paraId="5A45E25F" w14:textId="77777777" w:rsidR="00221FD2" w:rsidRDefault="00221FD2"/>
    <w:p w14:paraId="6E8E8BD1" w14:textId="0C9673DD" w:rsidR="00E76E90" w:rsidRDefault="00E76E90">
      <w:r>
        <w:t>On 4</w:t>
      </w:r>
      <w:r w:rsidRPr="00E76E90">
        <w:rPr>
          <w:vertAlign w:val="superscript"/>
        </w:rPr>
        <w:t>th</w:t>
      </w:r>
      <w:r>
        <w:t xml:space="preserve"> June 1916 he was promoted fitter staff-sergeant and then artificer WO2 on 11</w:t>
      </w:r>
      <w:r w:rsidRPr="00E76E90">
        <w:rPr>
          <w:vertAlign w:val="superscript"/>
        </w:rPr>
        <w:t>th</w:t>
      </w:r>
      <w:r>
        <w:t xml:space="preserve"> May 1917.  On 7</w:t>
      </w:r>
      <w:r w:rsidRPr="00E76E90">
        <w:rPr>
          <w:vertAlign w:val="superscript"/>
        </w:rPr>
        <w:t>th</w:t>
      </w:r>
      <w:r>
        <w:t xml:space="preserve"> August 1917 he was killed in action</w:t>
      </w:r>
      <w:r w:rsidR="00856C37">
        <w:t>.  In a letter written on 9</w:t>
      </w:r>
      <w:r w:rsidR="00856C37" w:rsidRPr="00856C37">
        <w:rPr>
          <w:vertAlign w:val="superscript"/>
        </w:rPr>
        <w:t>th</w:t>
      </w:r>
      <w:r w:rsidR="00856C37">
        <w:t xml:space="preserve"> August by Cpl Bruce Prior to his, supposed, brother George he stated</w:t>
      </w:r>
    </w:p>
    <w:p w14:paraId="3B7D2B1D" w14:textId="19507E82" w:rsidR="00856C37" w:rsidRDefault="00856C37">
      <w:r>
        <w:t>It is with the deepest regret that I write to you to report the death by shell fire of your brother W.O. Artificer Bern Mahony at a position 3000 yards east of Ypres.  On 7</w:t>
      </w:r>
      <w:r w:rsidRPr="00856C37">
        <w:rPr>
          <w:vertAlign w:val="superscript"/>
        </w:rPr>
        <w:t>th</w:t>
      </w:r>
      <w:r>
        <w:t xml:space="preserve"> inst. the 113</w:t>
      </w:r>
      <w:r w:rsidRPr="00856C37">
        <w:rPr>
          <w:vertAlign w:val="superscript"/>
        </w:rPr>
        <w:t>th</w:t>
      </w:r>
      <w:r>
        <w:t xml:space="preserve"> How. Bty. Was being rather heavily shelled by the enemy and one shell burst in close proximity of your brother.  He received wounds to his chest and abdomen and died immediately.  He was buried at </w:t>
      </w:r>
      <w:r w:rsidR="00221FD2">
        <w:t>Vlamertinghe Cemetery yesterday afternoon at 4.30 p.m.</w:t>
      </w:r>
    </w:p>
    <w:p w14:paraId="4011FC6C" w14:textId="4F9A9DED" w:rsidR="00221FD2" w:rsidRDefault="00221FD2">
      <w:r>
        <w:t>We cannot praise his qualities too much.  He was well respected and held in the highest esteem by all his Officers and the N.C.Os and men of his Bde.  Only on the afternoon previous to his death he went under heavy and concentrated shell fire to a neighbouring 60 pounder battery and affected repairs to one of the guns. One of the 60 pounder Officers has already written to the English Division commenting on his action.”</w:t>
      </w:r>
    </w:p>
    <w:p w14:paraId="79A968E2" w14:textId="454239F2" w:rsidR="001219C8" w:rsidRDefault="001219C8">
      <w:r>
        <w:t>The recipient of the letter Pte George Mahoney, 4545, was not any relation of Bernards.</w:t>
      </w:r>
    </w:p>
    <w:p w14:paraId="7A766840" w14:textId="4BC2B007" w:rsidR="00221FD2" w:rsidRDefault="001219C8">
      <w:r>
        <w:t>Bernard is buried at Vlamertinghe New Military Cemetery and is remembered on Panel 18 at the Australian War Memorial in Canberra.</w:t>
      </w:r>
    </w:p>
    <w:p w14:paraId="361D67F2" w14:textId="77777777" w:rsidR="00221FD2" w:rsidRDefault="00221FD2"/>
    <w:sectPr w:rsidR="00221F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FAB"/>
    <w:rsid w:val="001219C8"/>
    <w:rsid w:val="00221FD2"/>
    <w:rsid w:val="00444D96"/>
    <w:rsid w:val="005E5AFA"/>
    <w:rsid w:val="007B6FAB"/>
    <w:rsid w:val="00856C37"/>
    <w:rsid w:val="00E76E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6AF36"/>
  <w15:chartTrackingRefBased/>
  <w15:docId w15:val="{63AA9535-4A82-45DC-93DB-DD74F649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2022-07-19T02:00:00Z</dcterms:created>
  <dcterms:modified xsi:type="dcterms:W3CDTF">2022-07-19T02:41:00Z</dcterms:modified>
</cp:coreProperties>
</file>