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71436" w14:textId="3FF3F789" w:rsidR="005E5AFA" w:rsidRDefault="002B633F">
      <w:r>
        <w:t>370</w:t>
      </w:r>
      <w:r>
        <w:tab/>
      </w:r>
      <w:r>
        <w:tab/>
      </w:r>
      <w:r>
        <w:tab/>
        <w:t>FREDERICK STANLEY JONES</w:t>
      </w:r>
    </w:p>
    <w:p w14:paraId="0D6C1DBC" w14:textId="07BD7C68" w:rsidR="002B633F" w:rsidRDefault="002B633F"/>
    <w:p w14:paraId="0B5A63B9" w14:textId="14FB794E" w:rsidR="002B633F" w:rsidRDefault="007935E3">
      <w:r>
        <w:t>Frederick was born at Hartley, New South Wales on 24</w:t>
      </w:r>
      <w:r w:rsidRPr="007935E3">
        <w:rPr>
          <w:vertAlign w:val="superscript"/>
        </w:rPr>
        <w:t>th</w:t>
      </w:r>
      <w:r>
        <w:t xml:space="preserve"> June 1891, the son of Stephen Jones and his wife Elizabeth, nee Harding.</w:t>
      </w:r>
      <w:r w:rsidR="00AC15BC">
        <w:t xml:space="preserve"> On 11</w:t>
      </w:r>
      <w:r w:rsidR="00AC15BC" w:rsidRPr="00AC15BC">
        <w:rPr>
          <w:vertAlign w:val="superscript"/>
        </w:rPr>
        <w:t>th</w:t>
      </w:r>
      <w:r w:rsidR="00AC15BC">
        <w:t xml:space="preserve"> August 1914 he enlisted in C Company, AN&amp;MEF stating that he was 23, a tram driver and single, giving his mother at “Rose cottage”, Dean St, Enfield as his next of kin.</w:t>
      </w:r>
    </w:p>
    <w:p w14:paraId="0E696EFE" w14:textId="38E4EEC9" w:rsidR="00AC15BC" w:rsidRDefault="00AC15BC">
      <w:r>
        <w:t>He returned from Rabaul and was discharged on 4</w:t>
      </w:r>
      <w:r w:rsidRPr="00AC15BC">
        <w:rPr>
          <w:vertAlign w:val="superscript"/>
        </w:rPr>
        <w:t>th</w:t>
      </w:r>
      <w:r>
        <w:t xml:space="preserve"> March 1915 having completed 206 days service.</w:t>
      </w:r>
    </w:p>
    <w:p w14:paraId="41A966FE" w14:textId="403D2BA9" w:rsidR="00AC15BC" w:rsidRDefault="00AC15BC">
      <w:r>
        <w:t>On 5</w:t>
      </w:r>
      <w:r w:rsidRPr="00AC15BC">
        <w:rPr>
          <w:vertAlign w:val="superscript"/>
        </w:rPr>
        <w:t>th</w:t>
      </w:r>
      <w:r>
        <w:t xml:space="preserve"> June 1915 he enlisted in the AIF as part of the 56</w:t>
      </w:r>
      <w:r w:rsidRPr="00AC15BC">
        <w:rPr>
          <w:vertAlign w:val="superscript"/>
        </w:rPr>
        <w:t>th</w:t>
      </w:r>
      <w:r>
        <w:t xml:space="preserve"> Battalion, regimental number 2096.  He departed Sydney om 25</w:t>
      </w:r>
      <w:r w:rsidRPr="00AC15BC">
        <w:rPr>
          <w:vertAlign w:val="superscript"/>
        </w:rPr>
        <w:t>th</w:t>
      </w:r>
      <w:r>
        <w:t xml:space="preserve"> June aboard the CERAMIC and landed at Gallipoli on 5</w:t>
      </w:r>
      <w:r w:rsidRPr="00AC15BC">
        <w:rPr>
          <w:vertAlign w:val="superscript"/>
        </w:rPr>
        <w:t>th</w:t>
      </w:r>
      <w:r>
        <w:t xml:space="preserve"> August.  Once the battalion had moved to France he was appointed </w:t>
      </w:r>
      <w:r w:rsidR="00BD2450">
        <w:t>lance</w:t>
      </w:r>
      <w:r>
        <w:t xml:space="preserve"> </w:t>
      </w:r>
      <w:r w:rsidR="00BD2450">
        <w:t>corporal</w:t>
      </w:r>
      <w:r>
        <w:t xml:space="preserve"> on 12</w:t>
      </w:r>
      <w:r w:rsidRPr="00AC15BC">
        <w:rPr>
          <w:vertAlign w:val="superscript"/>
        </w:rPr>
        <w:t>th</w:t>
      </w:r>
      <w:r>
        <w:t xml:space="preserve"> March 1916, promoted corporal on 21</w:t>
      </w:r>
      <w:r w:rsidRPr="00AC15BC">
        <w:rPr>
          <w:vertAlign w:val="superscript"/>
        </w:rPr>
        <w:t>st</w:t>
      </w:r>
      <w:r>
        <w:t xml:space="preserve"> April the same year.  He was wounded on 22</w:t>
      </w:r>
      <w:r w:rsidRPr="00AC15BC">
        <w:rPr>
          <w:vertAlign w:val="superscript"/>
        </w:rPr>
        <w:t>nd</w:t>
      </w:r>
      <w:r>
        <w:t xml:space="preserve"> July 1916 and </w:t>
      </w:r>
      <w:r w:rsidR="00BD2450">
        <w:t>hospitalised in Rouen, France.  On release he transferred to the 54</w:t>
      </w:r>
      <w:r w:rsidR="00BD2450" w:rsidRPr="00BD2450">
        <w:rPr>
          <w:vertAlign w:val="superscript"/>
        </w:rPr>
        <w:t>th</w:t>
      </w:r>
      <w:r w:rsidR="00BD2450">
        <w:t xml:space="preserve"> battalion where he was appointed lance sergeant on 11</w:t>
      </w:r>
      <w:r w:rsidR="00BD2450" w:rsidRPr="00BD2450">
        <w:rPr>
          <w:vertAlign w:val="superscript"/>
        </w:rPr>
        <w:t>th</w:t>
      </w:r>
      <w:r w:rsidR="00BD2450">
        <w:t xml:space="preserve"> October 1916, then promoted sergeant on 10</w:t>
      </w:r>
      <w:r w:rsidR="00BD2450" w:rsidRPr="00BD2450">
        <w:rPr>
          <w:vertAlign w:val="superscript"/>
        </w:rPr>
        <w:t>th</w:t>
      </w:r>
      <w:r w:rsidR="00BD2450">
        <w:t xml:space="preserve"> August 1918.  He was further promoted on 12</w:t>
      </w:r>
      <w:r w:rsidR="00BD2450" w:rsidRPr="00BD2450">
        <w:rPr>
          <w:vertAlign w:val="superscript"/>
        </w:rPr>
        <w:t>th</w:t>
      </w:r>
      <w:r w:rsidR="00BD2450">
        <w:t xml:space="preserve"> October to WO2 and appointed CSM.</w:t>
      </w:r>
    </w:p>
    <w:p w14:paraId="5D544BA0" w14:textId="05C0B78F" w:rsidR="00BD2450" w:rsidRDefault="00BD2450">
      <w:r>
        <w:t>He was awarded the distinguished Conduct Medal, the citation reading:</w:t>
      </w:r>
    </w:p>
    <w:p w14:paraId="4A887284" w14:textId="77777777" w:rsidR="00DF1927" w:rsidRDefault="00BD2450">
      <w:r>
        <w:t>“During the period 25</w:t>
      </w:r>
      <w:r w:rsidRPr="00BD2450">
        <w:rPr>
          <w:vertAlign w:val="superscript"/>
        </w:rPr>
        <w:t>th</w:t>
      </w:r>
      <w:r>
        <w:t xml:space="preserve"> February to 16</w:t>
      </w:r>
      <w:r w:rsidRPr="00BD2450">
        <w:rPr>
          <w:vertAlign w:val="superscript"/>
        </w:rPr>
        <w:t>th</w:t>
      </w:r>
      <w:r>
        <w:t xml:space="preserve"> September 1918 he has shown great courage and resource in difficult enterprises.  His work on all occasions has been of the utmost importance to his company.  During the operations at Peronne, on 1</w:t>
      </w:r>
      <w:r w:rsidRPr="00BD2450">
        <w:rPr>
          <w:vertAlign w:val="superscript"/>
        </w:rPr>
        <w:t>st</w:t>
      </w:r>
      <w:r>
        <w:t xml:space="preserve"> </w:t>
      </w:r>
      <w:r w:rsidR="00DF1927">
        <w:t>–</w:t>
      </w:r>
      <w:r>
        <w:t xml:space="preserve"> </w:t>
      </w:r>
      <w:r w:rsidR="00DF1927">
        <w:t>2</w:t>
      </w:r>
      <w:r w:rsidR="00DF1927" w:rsidRPr="00DF1927">
        <w:rPr>
          <w:vertAlign w:val="superscript"/>
        </w:rPr>
        <w:t>nd</w:t>
      </w:r>
      <w:r w:rsidR="00DF1927">
        <w:t xml:space="preserve"> September, he displayed great gallantry and showed fine qualities of leadership.  Throughout the whole of the operations the battalion has been engaged in he has set a fine example of courage and devotion to duty.”</w:t>
      </w:r>
    </w:p>
    <w:p w14:paraId="2BAC48BD" w14:textId="360054A9" w:rsidR="00DF1927" w:rsidRDefault="00DF1927">
      <w:r>
        <w:t>Frederick left Cardiff aboard the PORT MACQUARIE on 28</w:t>
      </w:r>
      <w:r w:rsidRPr="00DF1927">
        <w:rPr>
          <w:vertAlign w:val="superscript"/>
        </w:rPr>
        <w:t>th</w:t>
      </w:r>
      <w:r>
        <w:t xml:space="preserve"> March 1919 arriving in Melbourne on 26</w:t>
      </w:r>
      <w:r w:rsidRPr="00DF1927">
        <w:rPr>
          <w:vertAlign w:val="superscript"/>
        </w:rPr>
        <w:t>th</w:t>
      </w:r>
      <w:r>
        <w:t xml:space="preserve"> May, travelling overland to Sydney where he was discharged from the AIF on 27</w:t>
      </w:r>
      <w:r w:rsidRPr="00DF1927">
        <w:rPr>
          <w:vertAlign w:val="superscript"/>
        </w:rPr>
        <w:t>th</w:t>
      </w:r>
      <w:r>
        <w:t xml:space="preserve"> July 1919.</w:t>
      </w:r>
    </w:p>
    <w:p w14:paraId="45BCAAF1" w14:textId="35BA6AEA" w:rsidR="00E473B5" w:rsidRDefault="00E473B5" w:rsidP="00E473B5">
      <w:pPr>
        <w:jc w:val="center"/>
      </w:pPr>
      <w:r>
        <w:rPr>
          <w:noProof/>
        </w:rPr>
        <w:lastRenderedPageBreak/>
        <w:drawing>
          <wp:inline distT="0" distB="0" distL="0" distR="0" wp14:anchorId="6C985527" wp14:editId="531DC9D1">
            <wp:extent cx="2705100" cy="4064000"/>
            <wp:effectExtent l="0" t="0" r="0" b="0"/>
            <wp:docPr id="1" name="Picture 1" descr="A picture containing text, old, vintage,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ld, vintage, posing&#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5100" cy="4064000"/>
                    </a:xfrm>
                    <a:prstGeom prst="rect">
                      <a:avLst/>
                    </a:prstGeom>
                    <a:noFill/>
                    <a:ln>
                      <a:noFill/>
                    </a:ln>
                  </pic:spPr>
                </pic:pic>
              </a:graphicData>
            </a:graphic>
          </wp:inline>
        </w:drawing>
      </w:r>
    </w:p>
    <w:p w14:paraId="4BA456E4" w14:textId="790E9968" w:rsidR="00E473B5" w:rsidRDefault="00E473B5" w:rsidP="00E473B5">
      <w:pPr>
        <w:jc w:val="center"/>
      </w:pPr>
      <w:r>
        <w:t>CSM Jones with his mother, Elizabeth.</w:t>
      </w:r>
    </w:p>
    <w:p w14:paraId="1E7E422B" w14:textId="77777777" w:rsidR="00E473B5" w:rsidRDefault="00E473B5"/>
    <w:p w14:paraId="477AFA73" w14:textId="7A961308" w:rsidR="00BD2450" w:rsidRDefault="00DF1927">
      <w:r>
        <w:t xml:space="preserve">He resumed his duties as a tram </w:t>
      </w:r>
      <w:r w:rsidR="00540067">
        <w:t>d</w:t>
      </w:r>
      <w:r>
        <w:t xml:space="preserve">river and in 1928 </w:t>
      </w:r>
      <w:r w:rsidR="00540067">
        <w:t>married</w:t>
      </w:r>
      <w:r>
        <w:t xml:space="preserve"> Beatrice McCarthy at Drummoyne.  On 10</w:t>
      </w:r>
      <w:r w:rsidRPr="00DF1927">
        <w:rPr>
          <w:vertAlign w:val="superscript"/>
        </w:rPr>
        <w:t>th</w:t>
      </w:r>
      <w:r>
        <w:t xml:space="preserve"> Feb 1941 he joined the CMF on full-time duty, service number N794</w:t>
      </w:r>
      <w:r w:rsidR="00540067">
        <w:t>15 and served as a corporal in the 1</w:t>
      </w:r>
      <w:r w:rsidR="00540067" w:rsidRPr="00540067">
        <w:rPr>
          <w:vertAlign w:val="superscript"/>
        </w:rPr>
        <w:t>st</w:t>
      </w:r>
      <w:r w:rsidR="00540067">
        <w:t xml:space="preserve"> Australian Water Transport Group until his discharge on 10</w:t>
      </w:r>
      <w:r w:rsidR="00540067" w:rsidRPr="00540067">
        <w:rPr>
          <w:vertAlign w:val="superscript"/>
        </w:rPr>
        <w:t>th</w:t>
      </w:r>
      <w:r w:rsidR="00540067">
        <w:t xml:space="preserve"> September 1943. After the war he and Beatrice moved to the North Coast where he died at The Entrance on 16</w:t>
      </w:r>
      <w:r w:rsidR="00540067" w:rsidRPr="00540067">
        <w:rPr>
          <w:vertAlign w:val="superscript"/>
        </w:rPr>
        <w:t>th</w:t>
      </w:r>
      <w:r w:rsidR="00540067">
        <w:t xml:space="preserve"> May 1973 aged 82.  He is buried at Palmdale.</w:t>
      </w:r>
      <w:r w:rsidR="00BD2450">
        <w:t xml:space="preserve"> </w:t>
      </w:r>
    </w:p>
    <w:sectPr w:rsidR="00BD24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3F"/>
    <w:rsid w:val="002B633F"/>
    <w:rsid w:val="00540067"/>
    <w:rsid w:val="005E5AFA"/>
    <w:rsid w:val="007935E3"/>
    <w:rsid w:val="00AC15BC"/>
    <w:rsid w:val="00BD2450"/>
    <w:rsid w:val="00DF1927"/>
    <w:rsid w:val="00E473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776F6"/>
  <w15:chartTrackingRefBased/>
  <w15:docId w15:val="{49BE7AB2-C805-463B-8547-589A5E27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2022-03-07T23:00:00Z</dcterms:created>
  <dcterms:modified xsi:type="dcterms:W3CDTF">2022-03-08T00:54:00Z</dcterms:modified>
</cp:coreProperties>
</file>